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CE" w:rsidRDefault="000C39CE" w:rsidP="000C39CE">
      <w:pPr>
        <w:rPr>
          <w:rFonts w:ascii="黑体" w:eastAsia="黑体" w:hAnsi="黑体" w:cs="黑体"/>
          <w:szCs w:val="32"/>
        </w:rPr>
      </w:pPr>
      <w:r>
        <w:rPr>
          <w:rFonts w:ascii="黑体" w:eastAsia="黑体" w:hAnsi="黑体" w:cs="黑体" w:hint="eastAsia"/>
        </w:rPr>
        <w:t>川气规发〔2022〕1号附件</w:t>
      </w:r>
    </w:p>
    <w:p w:rsidR="000C39CE" w:rsidRDefault="000C39CE" w:rsidP="000C39CE">
      <w:pPr>
        <w:pStyle w:val="a7"/>
        <w:shd w:val="clear" w:color="auto" w:fill="FFFFFF"/>
        <w:spacing w:beforeLines="100" w:afterLines="100" w:line="64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四川省人工影响天气作业单位条件规定</w:t>
      </w:r>
    </w:p>
    <w:p w:rsidR="000C39CE" w:rsidRDefault="000C39CE" w:rsidP="002B1483">
      <w:pPr>
        <w:pStyle w:val="a7"/>
        <w:shd w:val="clear" w:color="auto" w:fill="FFFFFF"/>
        <w:spacing w:before="0" w:beforeAutospacing="0" w:after="0" w:afterAutospacing="0" w:line="560" w:lineRule="exact"/>
        <w:ind w:firstLineChars="200" w:firstLine="632"/>
        <w:outlineLvl w:val="0"/>
        <w:rPr>
          <w:sz w:val="20"/>
          <w:szCs w:val="20"/>
        </w:rPr>
      </w:pPr>
      <w:r>
        <w:rPr>
          <w:rFonts w:ascii="黑体" w:eastAsia="黑体" w:hAnsi="黑体" w:cs="Times New Roman" w:hint="eastAsia"/>
          <w:sz w:val="32"/>
          <w:szCs w:val="32"/>
        </w:rPr>
        <w:t xml:space="preserve">第一条 </w:t>
      </w:r>
      <w:r>
        <w:rPr>
          <w:rFonts w:ascii="仿宋_GB2312" w:eastAsia="仿宋_GB2312" w:hAnsi="Calibri" w:cs="Times New Roman" w:hint="eastAsia"/>
          <w:sz w:val="32"/>
          <w:szCs w:val="32"/>
        </w:rPr>
        <w:t>为规范人工影响天气工作，有效管理人工影响天气作业单位，根据《中华人民共和国气象法》《人工影响天气管理条例》等法律法规有关规定，结合我省实际，制定本办法。</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sz w:val="32"/>
          <w:szCs w:val="32"/>
        </w:rPr>
      </w:pPr>
      <w:r>
        <w:rPr>
          <w:rFonts w:ascii="黑体" w:eastAsia="黑体" w:hAnsi="黑体" w:cs="Times New Roman" w:hint="eastAsia"/>
          <w:sz w:val="32"/>
          <w:szCs w:val="32"/>
        </w:rPr>
        <w:t>第二条</w:t>
      </w:r>
      <w:r>
        <w:rPr>
          <w:rFonts w:hint="eastAsia"/>
          <w:sz w:val="20"/>
          <w:szCs w:val="20"/>
        </w:rPr>
        <w:t xml:space="preserve"> </w:t>
      </w:r>
      <w:r>
        <w:rPr>
          <w:rFonts w:ascii="仿宋_GB2312" w:eastAsia="仿宋_GB2312" w:hAnsi="Calibri" w:cs="Times New Roman" w:hint="eastAsia"/>
          <w:sz w:val="32"/>
          <w:szCs w:val="32"/>
        </w:rPr>
        <w:t>本办法所称人工影响天气作业单位是指</w:t>
      </w:r>
      <w:r>
        <w:rPr>
          <w:rFonts w:ascii="仿宋_GB2312" w:eastAsia="仿宋_GB2312" w:hAnsi="仿宋" w:hint="eastAsia"/>
          <w:sz w:val="32"/>
          <w:szCs w:val="32"/>
        </w:rPr>
        <w:t>利用飞机、高炮、火箭等</w:t>
      </w:r>
      <w:r>
        <w:rPr>
          <w:rFonts w:ascii="Calibri" w:eastAsia="仿宋_GB2312" w:hAnsi="Calibri" w:hint="eastAsia"/>
          <w:sz w:val="32"/>
          <w:szCs w:val="32"/>
        </w:rPr>
        <w:t>方式</w:t>
      </w:r>
      <w:r>
        <w:rPr>
          <w:rFonts w:ascii="仿宋_GB2312" w:eastAsia="仿宋_GB2312" w:hAnsi="仿宋" w:hint="eastAsia"/>
          <w:sz w:val="32"/>
          <w:szCs w:val="32"/>
        </w:rPr>
        <w:t>实施人工影响天气作业的</w:t>
      </w:r>
      <w:r>
        <w:rPr>
          <w:rFonts w:ascii="Calibri" w:eastAsia="仿宋_GB2312" w:hAnsi="Calibri" w:hint="eastAsia"/>
          <w:sz w:val="32"/>
          <w:szCs w:val="32"/>
        </w:rPr>
        <w:t>组织或机构</w:t>
      </w:r>
      <w:r>
        <w:rPr>
          <w:rFonts w:ascii="仿宋_GB2312" w:eastAsia="仿宋_GB2312" w:hint="eastAsia"/>
          <w:sz w:val="32"/>
          <w:szCs w:val="32"/>
        </w:rPr>
        <w:t>，分为空中作业单位和地面作业单位。</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sz w:val="32"/>
          <w:szCs w:val="32"/>
        </w:rPr>
      </w:pPr>
      <w:r>
        <w:rPr>
          <w:rFonts w:ascii="黑体" w:eastAsia="黑体" w:hAnsi="黑体" w:cs="Times New Roman" w:hint="eastAsia"/>
          <w:sz w:val="32"/>
          <w:szCs w:val="32"/>
        </w:rPr>
        <w:t xml:space="preserve">第三条 </w:t>
      </w:r>
      <w:r>
        <w:rPr>
          <w:rFonts w:ascii="仿宋_GB2312" w:eastAsia="仿宋_GB2312" w:hint="eastAsia"/>
          <w:sz w:val="32"/>
          <w:szCs w:val="32"/>
        </w:rPr>
        <w:t>人工影响天气作业单位应当具备以下条件：</w:t>
      </w:r>
    </w:p>
    <w:p w:rsidR="000C39CE" w:rsidRDefault="000C39CE" w:rsidP="002B1483">
      <w:pPr>
        <w:pStyle w:val="a7"/>
        <w:numPr>
          <w:ilvl w:val="0"/>
          <w:numId w:val="1"/>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独立法人资格。</w:t>
      </w:r>
    </w:p>
    <w:p w:rsidR="000C39CE" w:rsidRDefault="000C39CE" w:rsidP="002B1483">
      <w:pPr>
        <w:pStyle w:val="a7"/>
        <w:numPr>
          <w:ilvl w:val="0"/>
          <w:numId w:val="1"/>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有固定办公场所。</w:t>
      </w:r>
    </w:p>
    <w:p w:rsidR="000C39CE" w:rsidRDefault="000C39CE" w:rsidP="002B1483">
      <w:pPr>
        <w:pStyle w:val="a7"/>
        <w:numPr>
          <w:ilvl w:val="0"/>
          <w:numId w:val="1"/>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应在公安机关的民用爆炸物品信息管理系统中完成单位备案。</w:t>
      </w:r>
    </w:p>
    <w:p w:rsidR="000C39CE" w:rsidRDefault="000C39CE" w:rsidP="002B1483">
      <w:pPr>
        <w:pStyle w:val="a7"/>
        <w:numPr>
          <w:ilvl w:val="0"/>
          <w:numId w:val="1"/>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有指挥人员：指挥人员是指掌握人工影响天气作业理论知识，从事监测分析作业条件、指挥调度作业装备、下达作业操作指令、监控作业实施过程等工作的人员。</w:t>
      </w:r>
    </w:p>
    <w:p w:rsidR="000C39CE" w:rsidRDefault="000C39CE" w:rsidP="002B1483">
      <w:pPr>
        <w:pStyle w:val="a7"/>
        <w:numPr>
          <w:ilvl w:val="0"/>
          <w:numId w:val="1"/>
        </w:numPr>
        <w:shd w:val="clear" w:color="auto" w:fill="FFFFFF"/>
        <w:spacing w:before="0" w:beforeAutospacing="0" w:after="0" w:afterAutospacing="0" w:line="560" w:lineRule="exact"/>
        <w:ind w:left="0" w:firstLine="632"/>
        <w:jc w:val="both"/>
        <w:outlineLvl w:val="0"/>
        <w:rPr>
          <w:rFonts w:ascii="仿宋_GB2312" w:eastAsia="仿宋_GB2312"/>
          <w:sz w:val="32"/>
          <w:szCs w:val="32"/>
        </w:rPr>
      </w:pPr>
      <w:r>
        <w:rPr>
          <w:rFonts w:ascii="仿宋_GB2312" w:eastAsia="仿宋_GB2312" w:hint="eastAsia"/>
          <w:sz w:val="32"/>
          <w:szCs w:val="32"/>
        </w:rPr>
        <w:t>有作业人员:作业人员是指掌握具体作业设备的操作规范和规程，从事作业实施等工作的人员。</w:t>
      </w:r>
    </w:p>
    <w:p w:rsidR="000C39CE" w:rsidRDefault="000C39CE" w:rsidP="002B1483">
      <w:pPr>
        <w:pStyle w:val="a7"/>
        <w:numPr>
          <w:ilvl w:val="0"/>
          <w:numId w:val="1"/>
        </w:numPr>
        <w:shd w:val="clear" w:color="auto" w:fill="FFFFFF"/>
        <w:spacing w:before="0" w:beforeAutospacing="0" w:after="0" w:afterAutospacing="0" w:line="560" w:lineRule="exact"/>
        <w:jc w:val="both"/>
        <w:outlineLvl w:val="0"/>
        <w:rPr>
          <w:rFonts w:ascii="仿宋_GB2312" w:eastAsia="仿宋_GB2312"/>
          <w:sz w:val="32"/>
          <w:szCs w:val="32"/>
        </w:rPr>
      </w:pPr>
      <w:r>
        <w:rPr>
          <w:rFonts w:ascii="仿宋_GB2312" w:eastAsia="仿宋_GB2312" w:hint="eastAsia"/>
          <w:sz w:val="32"/>
          <w:szCs w:val="32"/>
        </w:rPr>
        <w:t>作业人员名单应当抄送当地公安部门备案。</w:t>
      </w:r>
    </w:p>
    <w:p w:rsidR="000C39CE" w:rsidRDefault="000C39CE" w:rsidP="002B1483">
      <w:pPr>
        <w:pStyle w:val="a7"/>
        <w:numPr>
          <w:ilvl w:val="0"/>
          <w:numId w:val="1"/>
        </w:numPr>
        <w:shd w:val="clear" w:color="auto" w:fill="FFFFFF"/>
        <w:spacing w:before="0" w:beforeAutospacing="0" w:after="0" w:afterAutospacing="0" w:line="560" w:lineRule="exact"/>
        <w:jc w:val="both"/>
        <w:outlineLvl w:val="0"/>
        <w:rPr>
          <w:rFonts w:ascii="仿宋_GB2312" w:eastAsia="仿宋_GB2312"/>
          <w:sz w:val="32"/>
          <w:szCs w:val="32"/>
        </w:rPr>
      </w:pPr>
      <w:r>
        <w:rPr>
          <w:rFonts w:ascii="仿宋_GB2312" w:eastAsia="仿宋_GB2312" w:hint="eastAsia"/>
          <w:sz w:val="32"/>
          <w:szCs w:val="32"/>
        </w:rPr>
        <w:t>作业人员须购买相应的人身意外保险。</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第四条 </w:t>
      </w:r>
      <w:r>
        <w:rPr>
          <w:rFonts w:ascii="仿宋_GB2312" w:eastAsia="仿宋_GB2312" w:hAnsi="Calibri" w:cs="Times New Roman" w:hint="eastAsia"/>
          <w:sz w:val="32"/>
          <w:szCs w:val="32"/>
        </w:rPr>
        <w:t>除第三条外，从事人工影响天气空中作业单位还应当具备以下条件：</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（一）有符合国务院气象主管机构要求的作业设备：</w:t>
      </w:r>
    </w:p>
    <w:p w:rsidR="000C39CE" w:rsidRDefault="000C39CE" w:rsidP="002B1483">
      <w:pPr>
        <w:pStyle w:val="a7"/>
        <w:shd w:val="clear" w:color="auto" w:fill="FFFFFF"/>
        <w:spacing w:before="0" w:beforeAutospacing="0" w:after="0" w:afterAutospacing="0" w:line="560" w:lineRule="exact"/>
        <w:ind w:firstLineChars="150" w:firstLine="474"/>
        <w:rPr>
          <w:rFonts w:ascii="仿宋_GB2312" w:eastAsia="仿宋_GB2312" w:hAnsi="Calibri" w:cs="Times New Roman"/>
          <w:sz w:val="32"/>
          <w:szCs w:val="32"/>
        </w:rPr>
      </w:pPr>
      <w:r>
        <w:rPr>
          <w:rFonts w:ascii="仿宋_GB2312" w:eastAsia="仿宋_GB2312" w:hAnsi="Calibri" w:cs="Times New Roman" w:hint="eastAsia"/>
          <w:sz w:val="32"/>
          <w:szCs w:val="32"/>
        </w:rPr>
        <w:t>包括作业飞机、催化播撒设备、机载观测设备、空地通信设备和作业保障车辆。</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（二）指挥人员达到以下要求：</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1.指挥人员人数不少于4名。</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2.指挥人员基本要求：政治合格，无违法犯罪记录；身体健康；具备相关专业本科以上学历；具备相关专业中级以上技术职称；年龄不小于18周岁、不大于60周岁。</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3.指挥人员经3年一次业务培训考核合格，并每年一次业务技术知识集中培训。</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（三）作业人员达到以下要求：</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1.作业人员不少于6名。</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2.作业人员基本要求：政治合格，无违法犯罪记录；身体健康；具备人工影响天气基本知识；年龄不小于18周岁、不大于60周岁。</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3.作业人员经年度培训，熟练掌握相应的机载设备作业规范和操作流程，熟悉事故应急处置流程。</w:t>
      </w:r>
    </w:p>
    <w:p w:rsidR="000C39CE" w:rsidRDefault="000C39CE" w:rsidP="002B1483">
      <w:pPr>
        <w:pStyle w:val="a7"/>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（四）业务技术能力：具备人工影响天气综合业务或指挥平台，能够实现气象资料实时收集、作业条件分析、作业指挥、作业空域实时申请、作业信息实时收集上报、作业效果分析、云水资源评估等。</w:t>
      </w:r>
    </w:p>
    <w:p w:rsidR="000C39CE" w:rsidRDefault="000C39CE" w:rsidP="002B1483">
      <w:pPr>
        <w:pStyle w:val="a7"/>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（五）</w:t>
      </w:r>
      <w:r>
        <w:rPr>
          <w:rFonts w:ascii="仿宋_GB2312" w:eastAsia="仿宋_GB2312" w:hAnsi="Calibri" w:cs="Times New Roman" w:hint="eastAsia"/>
          <w:kern w:val="2"/>
          <w:sz w:val="32"/>
          <w:szCs w:val="32"/>
        </w:rPr>
        <w:t>催化剂存储和运输管理能力：能按照国家和行业相关标准规定存储和运输催化剂。</w:t>
      </w:r>
    </w:p>
    <w:p w:rsidR="000C39CE" w:rsidRDefault="000C39CE" w:rsidP="002B1483">
      <w:pPr>
        <w:pStyle w:val="a7"/>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（六）有以下作业制度和预案：</w:t>
      </w:r>
    </w:p>
    <w:p w:rsidR="000C39CE" w:rsidRDefault="000C39CE" w:rsidP="002B1483">
      <w:pPr>
        <w:pStyle w:val="a7"/>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飞机作业安全责任制、事故行政责任追究制度、业务值班制度、增雨飞机运行管理制度、催化剂运输存储及使用管理制度、作业设备维护保养制度、作业操作规程、作业空域申请制度和作业安全事故应急处置预案。</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第五条 </w:t>
      </w:r>
      <w:r>
        <w:rPr>
          <w:rFonts w:ascii="仿宋_GB2312" w:eastAsia="仿宋_GB2312" w:hAnsi="Calibri" w:cs="Times New Roman" w:hint="eastAsia"/>
          <w:sz w:val="32"/>
          <w:szCs w:val="32"/>
        </w:rPr>
        <w:t>除第三条外，</w:t>
      </w:r>
      <w:r>
        <w:rPr>
          <w:rFonts w:ascii="仿宋_GB2312" w:eastAsia="仿宋_GB2312" w:hAnsi="仿宋_GB2312" w:cs="仿宋_GB2312" w:hint="eastAsia"/>
          <w:sz w:val="30"/>
        </w:rPr>
        <w:t>从事人</w:t>
      </w:r>
      <w:r>
        <w:rPr>
          <w:rFonts w:ascii="仿宋_GB2312" w:eastAsia="仿宋_GB2312" w:hAnsi="Calibri" w:cs="Times New Roman" w:hint="eastAsia"/>
          <w:sz w:val="32"/>
          <w:szCs w:val="32"/>
        </w:rPr>
        <w:t>工影响天气地面作业单位还应当满足以下条件：</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（一）有符合国务院气象主管机构要求的作业设备：</w:t>
      </w:r>
    </w:p>
    <w:p w:rsidR="000C39CE" w:rsidRDefault="000C39CE" w:rsidP="002B1483">
      <w:pPr>
        <w:pStyle w:val="a7"/>
        <w:shd w:val="clear" w:color="auto" w:fill="FFFFFF"/>
        <w:spacing w:before="0" w:beforeAutospacing="0" w:after="0" w:afterAutospacing="0" w:line="560" w:lineRule="exact"/>
        <w:ind w:firstLine="476"/>
        <w:jc w:val="both"/>
        <w:rPr>
          <w:rFonts w:ascii="仿宋_GB2312" w:eastAsia="仿宋_GB2312" w:hAnsi="Calibri" w:cs="Times New Roman"/>
          <w:sz w:val="32"/>
          <w:szCs w:val="32"/>
        </w:rPr>
      </w:pPr>
      <w:r>
        <w:rPr>
          <w:rFonts w:ascii="仿宋_GB2312" w:eastAsia="仿宋_GB2312" w:hAnsi="Calibri" w:cs="Times New Roman" w:hint="eastAsia"/>
          <w:sz w:val="32"/>
          <w:szCs w:val="32"/>
        </w:rPr>
        <w:t>有新购置或经省级气象主管机构组织年检合格的高炮或火箭架装置。</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（二）指挥人员达到以下要求：</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1.指挥人员不少于2名。</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2.指挥人员基本要求：政治合格，无违法犯罪记录；身体健康；具备相关专业中级以上技术职称或经3年一次业务培训考核合格，并每年一次业务技术知识集中培训。年龄不小于18周岁、不大于60周岁。</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3.具备省级气象主管机构认证的空域申请人员代码。</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（三）作业人员达到以下要求：</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trike/>
          <w:color w:val="FF0000"/>
          <w:sz w:val="32"/>
          <w:szCs w:val="32"/>
        </w:rPr>
      </w:pPr>
      <w:r>
        <w:rPr>
          <w:rFonts w:ascii="仿宋_GB2312" w:eastAsia="仿宋_GB2312" w:hAnsi="Calibri" w:cs="Times New Roman" w:hint="eastAsia"/>
          <w:sz w:val="32"/>
          <w:szCs w:val="32"/>
        </w:rPr>
        <w:t>1.作业时每门高炮的作业人员不少于4人（经高炮自动化改造后的作业人员不少于3人），作业人员中应有1人任炮长。作业时的每架火箭的作业人员不少于2人。</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2.作业人员基本要求：政治合格，无违法犯罪记录；身体健康；年龄不小于18周岁、不大于60周岁。</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3.作业人员经年度业务培训，可熟练掌握相应的高炮或火箭作业规范和操作流程，熟悉事故应急处置流程。</w:t>
      </w:r>
    </w:p>
    <w:p w:rsidR="000C39CE" w:rsidRDefault="000C39CE" w:rsidP="002B1483">
      <w:pPr>
        <w:pStyle w:val="a7"/>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四）业务技术能力：具备人工影响天气综合业务或指挥平台，能够实现气象资料实时收集、作业条件分析、作业指挥、作业空域实时申请、作业信息实时收集上报、作业效果分析、对作业点日常运行的监控管理。</w:t>
      </w:r>
    </w:p>
    <w:p w:rsidR="000C39CE" w:rsidRDefault="000C39CE" w:rsidP="002B1483">
      <w:pPr>
        <w:pStyle w:val="a7"/>
        <w:shd w:val="clear" w:color="auto" w:fill="FFFFFF"/>
        <w:spacing w:before="0" w:beforeAutospacing="0" w:after="0" w:afterAutospacing="0" w:line="560" w:lineRule="exact"/>
        <w:ind w:firstLineChars="150" w:firstLine="474"/>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（五）</w:t>
      </w:r>
      <w:r>
        <w:rPr>
          <w:rFonts w:ascii="仿宋_GB2312" w:eastAsia="仿宋_GB2312" w:hAnsi="Calibri" w:cs="Times New Roman" w:hint="eastAsia"/>
          <w:kern w:val="2"/>
          <w:sz w:val="32"/>
          <w:szCs w:val="32"/>
        </w:rPr>
        <w:t>弹药存储和运输管理能力：</w:t>
      </w:r>
      <w:r>
        <w:rPr>
          <w:rFonts w:ascii="仿宋_GB2312" w:eastAsia="仿宋_GB2312" w:hAnsi="Calibri" w:cs="Times New Roman" w:hint="eastAsia"/>
          <w:sz w:val="32"/>
          <w:szCs w:val="32"/>
        </w:rPr>
        <w:t>具备弹药监控物联网业务平台，能够实现弹药的全流程监控，</w:t>
      </w:r>
      <w:r>
        <w:rPr>
          <w:rFonts w:ascii="仿宋_GB2312" w:eastAsia="仿宋_GB2312" w:hAnsi="Calibri" w:cs="Times New Roman" w:hint="eastAsia"/>
          <w:kern w:val="2"/>
          <w:sz w:val="32"/>
          <w:szCs w:val="32"/>
        </w:rPr>
        <w:t>并符合国家和行业相关标准规定。</w:t>
      </w:r>
    </w:p>
    <w:p w:rsidR="000C39CE" w:rsidRDefault="000C39CE" w:rsidP="002B1483">
      <w:pPr>
        <w:pStyle w:val="a7"/>
        <w:shd w:val="clear" w:color="auto" w:fill="FFFFFF"/>
        <w:spacing w:before="0" w:beforeAutospacing="0" w:after="0" w:afterAutospacing="0" w:line="560" w:lineRule="exact"/>
        <w:ind w:firstLine="476"/>
        <w:jc w:val="both"/>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（六）有达到以下要求的固定或移动作业点：</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1.高炮固定作业点距离居民区500米以上，移动作业点距离居民区100米以上；并符合国家和行业相关标准规定。</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2.经飞行管制部门审批和备案并具有空域申请编码。</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3.经气象主管机构的安全等级评定且取得安全等级。</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4.有效的通信设施，可实现与飞行管制部门和作业指挥人员的联络通讯。</w:t>
      </w:r>
    </w:p>
    <w:p w:rsidR="000C39CE" w:rsidRDefault="000C39CE" w:rsidP="002B1483">
      <w:pPr>
        <w:pStyle w:val="a7"/>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 xml:space="preserve">（七）有达到以下要求的固定作业点基础设施： </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1.有值班室和休息室，混凝土框架或钢结构的作业设备库，</w:t>
      </w:r>
      <w:r>
        <w:rPr>
          <w:rFonts w:ascii="仿宋_GB2312" w:eastAsia="仿宋_GB2312" w:hAnsi="Calibri" w:cs="Times New Roman" w:hint="eastAsia"/>
          <w:kern w:val="2"/>
          <w:sz w:val="32"/>
          <w:szCs w:val="32"/>
        </w:rPr>
        <w:t>地面平整、夯实硬化</w:t>
      </w:r>
      <w:r>
        <w:rPr>
          <w:rFonts w:ascii="仿宋_GB2312" w:eastAsia="仿宋_GB2312" w:hAnsi="Calibri" w:cs="Times New Roman" w:hint="eastAsia"/>
          <w:sz w:val="32"/>
          <w:szCs w:val="32"/>
        </w:rPr>
        <w:t>且设置禁射标识的射击平台，围墙或围栏。</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2.配备人工影响天气作业用弹药保险柜且24小时有人值守的弹药临时存储场所，双人双锁管理。</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3.视频监控，对射击平台、作业设备库、弹药临时存储库等重点部位实时监控。</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4.作业单位名称标识牌，作业公告牌，</w:t>
      </w:r>
      <w:r>
        <w:rPr>
          <w:rFonts w:ascii="仿宋_GB2312" w:eastAsia="仿宋_GB2312" w:hAnsi="Calibri" w:cs="Times New Roman" w:hint="eastAsia"/>
          <w:kern w:val="2"/>
          <w:sz w:val="32"/>
          <w:szCs w:val="32"/>
        </w:rPr>
        <w:t>防火、防雷、防爆等安全警示牌。</w:t>
      </w:r>
    </w:p>
    <w:p w:rsidR="000C39CE" w:rsidRDefault="000C39CE" w:rsidP="002B1483">
      <w:pPr>
        <w:pStyle w:val="a7"/>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（八）有达到以下要求的移动作业点基础设施：</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kern w:val="2"/>
          <w:sz w:val="32"/>
          <w:szCs w:val="32"/>
        </w:rPr>
        <w:t>地面平整、夯实硬化</w:t>
      </w:r>
      <w:r>
        <w:rPr>
          <w:rFonts w:ascii="仿宋_GB2312" w:eastAsia="仿宋_GB2312" w:hAnsi="Calibri" w:cs="Times New Roman" w:hint="eastAsia"/>
          <w:sz w:val="32"/>
          <w:szCs w:val="32"/>
        </w:rPr>
        <w:t>且设置禁射标识的射击平台。</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2.作业单位名称标识牌和作业公告牌。</w:t>
      </w:r>
    </w:p>
    <w:p w:rsidR="000C39CE" w:rsidRDefault="000C39CE" w:rsidP="002B1483">
      <w:pPr>
        <w:pStyle w:val="a7"/>
        <w:shd w:val="clear" w:color="auto" w:fill="FFFFFF"/>
        <w:spacing w:before="0" w:beforeAutospacing="0" w:after="0" w:afterAutospacing="0" w:line="560" w:lineRule="exact"/>
        <w:ind w:firstLineChars="200" w:firstLine="632"/>
        <w:outlineLvl w:val="1"/>
        <w:rPr>
          <w:rFonts w:ascii="仿宋_GB2312" w:eastAsia="仿宋_GB2312" w:hAnsi="Calibri" w:cs="Times New Roman"/>
          <w:sz w:val="32"/>
          <w:szCs w:val="32"/>
        </w:rPr>
      </w:pPr>
      <w:r>
        <w:rPr>
          <w:rFonts w:ascii="仿宋_GB2312" w:eastAsia="仿宋_GB2312" w:hAnsi="Calibri" w:cs="Times New Roman" w:hint="eastAsia"/>
          <w:sz w:val="32"/>
          <w:szCs w:val="32"/>
        </w:rPr>
        <w:t>（九）有以下作业制度和预案：</w:t>
      </w:r>
    </w:p>
    <w:p w:rsidR="000C39CE" w:rsidRDefault="000C39CE" w:rsidP="002B1483">
      <w:pPr>
        <w:pStyle w:val="a7"/>
        <w:shd w:val="clear" w:color="auto" w:fill="FFFFFF"/>
        <w:spacing w:before="0" w:beforeAutospacing="0" w:after="0" w:afterAutospacing="0" w:line="560" w:lineRule="exact"/>
        <w:ind w:firstLineChars="200" w:firstLine="632"/>
        <w:rPr>
          <w:rFonts w:ascii="仿宋_GB2312" w:eastAsia="仿宋_GB2312" w:hAnsi="Calibri" w:cs="Times New Roman"/>
          <w:sz w:val="32"/>
          <w:szCs w:val="32"/>
        </w:rPr>
      </w:pPr>
      <w:r>
        <w:rPr>
          <w:rFonts w:ascii="仿宋_GB2312" w:eastAsia="仿宋_GB2312" w:hAnsi="Calibri" w:cs="Times New Roman" w:hint="eastAsia"/>
          <w:sz w:val="32"/>
          <w:szCs w:val="32"/>
        </w:rPr>
        <w:t>地面作业安全责任制、事故行政责任追究制度、业务值班制度、作业设备存储及维护保养制度、弹药运输存储及管理制度、人员培训考核制度、作业公告制度、作业操作规程（含安全射界图）、作业空域申请制度、高炮作业点有“高炮作业十不准”以及作业安全事故应急处理预案。</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第六条 </w:t>
      </w:r>
      <w:r>
        <w:rPr>
          <w:rFonts w:ascii="仿宋_GB2312" w:eastAsia="仿宋_GB2312" w:hAnsi="Calibri" w:cs="Times New Roman" w:hint="eastAsia"/>
          <w:sz w:val="32"/>
          <w:szCs w:val="32"/>
        </w:rPr>
        <w:t>开展人工影响天气作业的单位，应当在新成立时以及每年3月1日前向省气象主管机构提交上年度《四川省人工影响天气作业单位信息年度报告表》（见附表），并附相关佐证材料，报请省级气象主管机构核查确认。</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第七条 </w:t>
      </w:r>
      <w:r>
        <w:rPr>
          <w:rFonts w:ascii="仿宋_GB2312" w:eastAsia="仿宋_GB2312" w:hAnsi="Calibri" w:cs="Times New Roman" w:hint="eastAsia"/>
          <w:sz w:val="32"/>
          <w:szCs w:val="32"/>
        </w:rPr>
        <w:t>作业单位应当严格按照国家有关规定和国务院气象主管机构规定的作业规范、安全规定和相关技</w:t>
      </w:r>
      <w:bookmarkStart w:id="0" w:name="_GoBack"/>
      <w:bookmarkEnd w:id="0"/>
      <w:r>
        <w:rPr>
          <w:rFonts w:ascii="仿宋_GB2312" w:eastAsia="仿宋_GB2312" w:hAnsi="Calibri" w:cs="Times New Roman" w:hint="eastAsia"/>
          <w:sz w:val="32"/>
          <w:szCs w:val="32"/>
        </w:rPr>
        <w:t>术标准实施人工影响天气作业。对开展人工影响天气业务期间发生重大安全事故的，待事故处理完毕，重新按照条件予以登记备案。</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t xml:space="preserve">第八条 </w:t>
      </w:r>
      <w:r>
        <w:rPr>
          <w:rFonts w:ascii="仿宋_GB2312" w:eastAsia="仿宋_GB2312" w:hAnsi="Calibri" w:cs="Times New Roman" w:hint="eastAsia"/>
          <w:sz w:val="32"/>
          <w:szCs w:val="32"/>
        </w:rPr>
        <w:t>各级气象主管机构应当加强本行政区人工影响天气作业单位持续符合本条件规定的监督检查，在检查中发现存在不符合规定条件的，要责令进行整改。在整改期间禁止开展人工影响天气作业。</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仿宋_GB2312" w:eastAsia="仿宋_GB2312" w:hAnsi="Calibri" w:cs="Times New Roman"/>
          <w:sz w:val="32"/>
          <w:szCs w:val="32"/>
        </w:rPr>
      </w:pPr>
      <w:r>
        <w:rPr>
          <w:rFonts w:ascii="黑体" w:eastAsia="黑体" w:hAnsi="黑体" w:cs="Times New Roman" w:hint="eastAsia"/>
          <w:sz w:val="32"/>
          <w:szCs w:val="32"/>
        </w:rPr>
        <w:lastRenderedPageBreak/>
        <w:t xml:space="preserve">第九条 </w:t>
      </w:r>
      <w:r>
        <w:rPr>
          <w:rFonts w:ascii="仿宋_GB2312" w:eastAsia="仿宋_GB2312" w:hAnsi="Calibri" w:cs="Times New Roman" w:hint="eastAsia"/>
          <w:sz w:val="32"/>
          <w:szCs w:val="32"/>
        </w:rPr>
        <w:t>本办法由四川省气象局负责解释。</w:t>
      </w:r>
    </w:p>
    <w:p w:rsidR="000C39CE" w:rsidRDefault="000C39CE" w:rsidP="002B1483">
      <w:pPr>
        <w:pStyle w:val="a7"/>
        <w:shd w:val="clear" w:color="auto" w:fill="FFFFFF"/>
        <w:spacing w:before="0" w:beforeAutospacing="0" w:after="0" w:afterAutospacing="0" w:line="560" w:lineRule="exact"/>
        <w:ind w:firstLineChars="200" w:firstLine="632"/>
        <w:outlineLvl w:val="0"/>
        <w:rPr>
          <w:rFonts w:ascii="黑体" w:eastAsia="黑体" w:hAnsi="黑体"/>
          <w:sz w:val="32"/>
          <w:szCs w:val="32"/>
        </w:rPr>
      </w:pPr>
      <w:r>
        <w:rPr>
          <w:rFonts w:ascii="黑体" w:eastAsia="黑体" w:hAnsi="黑体" w:cs="Times New Roman" w:hint="eastAsia"/>
          <w:sz w:val="32"/>
          <w:szCs w:val="32"/>
        </w:rPr>
        <w:t xml:space="preserve">第十条 </w:t>
      </w:r>
      <w:r>
        <w:rPr>
          <w:rFonts w:ascii="仿宋_GB2312" w:eastAsia="仿宋_GB2312" w:hAnsi="Calibri" w:cs="Times New Roman" w:hint="eastAsia"/>
          <w:sz w:val="32"/>
          <w:szCs w:val="32"/>
        </w:rPr>
        <w:t>本办法自2022年</w:t>
      </w:r>
      <w:r>
        <w:rPr>
          <w:rFonts w:ascii="仿宋_GB2312" w:eastAsia="仿宋_GB2312" w:hAnsi="Calibri" w:cs="Times New Roman"/>
          <w:sz w:val="32"/>
          <w:szCs w:val="32"/>
        </w:rPr>
        <w:t>10</w:t>
      </w:r>
      <w:r>
        <w:rPr>
          <w:rFonts w:ascii="仿宋_GB2312" w:eastAsia="仿宋_GB2312" w:hAnsi="Calibri" w:cs="Times New Roman" w:hint="eastAsia"/>
          <w:sz w:val="32"/>
          <w:szCs w:val="32"/>
        </w:rPr>
        <w:t>月15日起施行</w:t>
      </w:r>
      <w:r>
        <w:rPr>
          <w:rFonts w:hint="eastAsia"/>
          <w:sz w:val="32"/>
          <w:szCs w:val="32"/>
        </w:rPr>
        <w:t>。</w:t>
      </w:r>
      <w:r>
        <w:rPr>
          <w:rFonts w:ascii="仿宋_GB2312" w:eastAsia="仿宋_GB2312" w:hAnsi="Calibri" w:cs="Times New Roman" w:hint="eastAsia"/>
          <w:sz w:val="32"/>
          <w:szCs w:val="32"/>
        </w:rPr>
        <w:t>川气发〔2015〕41号文件中的《四川省人工影响天气作业组织资格审批办法 》废止。</w:t>
      </w:r>
      <w:r>
        <w:rPr>
          <w:rFonts w:ascii="仿宋_GB2312" w:eastAsia="仿宋_GB2312" w:hint="eastAsia"/>
          <w:sz w:val="32"/>
          <w:szCs w:val="32"/>
        </w:rPr>
        <w:br w:type="page"/>
      </w:r>
      <w:r>
        <w:rPr>
          <w:rFonts w:ascii="黑体" w:eastAsia="黑体" w:hAnsi="黑体" w:hint="eastAsia"/>
          <w:sz w:val="32"/>
          <w:szCs w:val="32"/>
        </w:rPr>
        <w:lastRenderedPageBreak/>
        <w:t>附表</w:t>
      </w:r>
    </w:p>
    <w:p w:rsidR="000C39CE" w:rsidRDefault="000C39CE" w:rsidP="000C39CE">
      <w:pPr>
        <w:jc w:val="center"/>
        <w:rPr>
          <w:rFonts w:ascii="方正小标宋简体" w:eastAsia="方正小标宋简体"/>
          <w:bCs/>
          <w:sz w:val="52"/>
          <w:szCs w:val="52"/>
        </w:rPr>
      </w:pPr>
    </w:p>
    <w:p w:rsidR="000C39CE" w:rsidRDefault="000C39CE" w:rsidP="000C39CE">
      <w:pPr>
        <w:jc w:val="center"/>
        <w:rPr>
          <w:rFonts w:ascii="方正小标宋简体" w:eastAsia="方正小标宋简体"/>
          <w:bCs/>
          <w:sz w:val="52"/>
          <w:szCs w:val="52"/>
        </w:rPr>
      </w:pPr>
      <w:r>
        <w:rPr>
          <w:rFonts w:ascii="方正小标宋简体" w:eastAsia="方正小标宋简体" w:hint="eastAsia"/>
          <w:bCs/>
          <w:sz w:val="52"/>
          <w:szCs w:val="52"/>
        </w:rPr>
        <w:t>四川省人工影响天气作业单位信息</w:t>
      </w:r>
    </w:p>
    <w:p w:rsidR="000C39CE" w:rsidRDefault="000C39CE" w:rsidP="000C39CE">
      <w:pPr>
        <w:spacing w:line="240" w:lineRule="atLeast"/>
        <w:jc w:val="center"/>
        <w:rPr>
          <w:rFonts w:ascii="方正小标宋简体" w:eastAsia="方正小标宋简体"/>
          <w:bCs/>
          <w:sz w:val="18"/>
          <w:szCs w:val="18"/>
        </w:rPr>
      </w:pPr>
    </w:p>
    <w:p w:rsidR="000C39CE" w:rsidRDefault="000C39CE" w:rsidP="000C39CE">
      <w:pPr>
        <w:jc w:val="center"/>
        <w:rPr>
          <w:rFonts w:ascii="方正小标宋简体" w:eastAsia="方正小标宋简体"/>
          <w:bCs/>
          <w:sz w:val="52"/>
          <w:szCs w:val="52"/>
        </w:rPr>
      </w:pPr>
      <w:r>
        <w:rPr>
          <w:rFonts w:ascii="方正小标宋简体" w:eastAsia="方正小标宋简体" w:hint="eastAsia"/>
          <w:bCs/>
          <w:sz w:val="52"/>
          <w:szCs w:val="52"/>
        </w:rPr>
        <w:t>年</w:t>
      </w:r>
    </w:p>
    <w:p w:rsidR="000C39CE" w:rsidRDefault="000C39CE" w:rsidP="000C39CE">
      <w:pPr>
        <w:jc w:val="center"/>
        <w:rPr>
          <w:rFonts w:ascii="方正小标宋简体" w:eastAsia="方正小标宋简体"/>
          <w:bCs/>
          <w:sz w:val="52"/>
          <w:szCs w:val="52"/>
        </w:rPr>
      </w:pPr>
    </w:p>
    <w:p w:rsidR="000C39CE" w:rsidRDefault="000C39CE" w:rsidP="000C39CE">
      <w:pPr>
        <w:jc w:val="center"/>
        <w:rPr>
          <w:rFonts w:ascii="方正小标宋简体" w:eastAsia="方正小标宋简体"/>
          <w:bCs/>
          <w:sz w:val="52"/>
          <w:szCs w:val="52"/>
        </w:rPr>
      </w:pPr>
      <w:r>
        <w:rPr>
          <w:rFonts w:ascii="方正小标宋简体" w:eastAsia="方正小标宋简体" w:hint="eastAsia"/>
          <w:bCs/>
          <w:sz w:val="52"/>
          <w:szCs w:val="52"/>
        </w:rPr>
        <w:t>度</w:t>
      </w:r>
    </w:p>
    <w:p w:rsidR="000C39CE" w:rsidRDefault="000C39CE" w:rsidP="000C39CE">
      <w:pPr>
        <w:jc w:val="center"/>
        <w:rPr>
          <w:rFonts w:ascii="方正小标宋简体" w:eastAsia="方正小标宋简体"/>
          <w:bCs/>
          <w:sz w:val="52"/>
          <w:szCs w:val="52"/>
        </w:rPr>
      </w:pPr>
    </w:p>
    <w:p w:rsidR="000C39CE" w:rsidRDefault="000C39CE" w:rsidP="000C39CE">
      <w:pPr>
        <w:jc w:val="center"/>
        <w:rPr>
          <w:rFonts w:ascii="方正小标宋简体" w:eastAsia="方正小标宋简体"/>
          <w:bCs/>
          <w:sz w:val="52"/>
          <w:szCs w:val="52"/>
        </w:rPr>
      </w:pPr>
      <w:r>
        <w:rPr>
          <w:rFonts w:ascii="方正小标宋简体" w:eastAsia="方正小标宋简体" w:hint="eastAsia"/>
          <w:bCs/>
          <w:sz w:val="52"/>
          <w:szCs w:val="52"/>
        </w:rPr>
        <w:t>报</w:t>
      </w:r>
    </w:p>
    <w:p w:rsidR="000C39CE" w:rsidRDefault="000C39CE" w:rsidP="000C39CE">
      <w:pPr>
        <w:jc w:val="center"/>
        <w:rPr>
          <w:rFonts w:ascii="方正小标宋简体" w:eastAsia="方正小标宋简体"/>
          <w:bCs/>
          <w:sz w:val="52"/>
          <w:szCs w:val="52"/>
        </w:rPr>
      </w:pPr>
    </w:p>
    <w:p w:rsidR="000C39CE" w:rsidRDefault="000C39CE" w:rsidP="000C39CE">
      <w:pPr>
        <w:jc w:val="center"/>
        <w:rPr>
          <w:rFonts w:ascii="方正小标宋简体" w:eastAsia="方正小标宋简体"/>
          <w:bCs/>
          <w:sz w:val="52"/>
          <w:szCs w:val="52"/>
        </w:rPr>
      </w:pPr>
      <w:r>
        <w:rPr>
          <w:rFonts w:ascii="方正小标宋简体" w:eastAsia="方正小标宋简体" w:hint="eastAsia"/>
          <w:bCs/>
          <w:sz w:val="52"/>
          <w:szCs w:val="52"/>
        </w:rPr>
        <w:t>告</w:t>
      </w:r>
    </w:p>
    <w:p w:rsidR="000C39CE" w:rsidRDefault="000C39CE" w:rsidP="000C39CE">
      <w:pPr>
        <w:jc w:val="center"/>
        <w:rPr>
          <w:rFonts w:ascii="方正小标宋简体" w:eastAsia="方正小标宋简体"/>
          <w:bCs/>
          <w:sz w:val="52"/>
          <w:szCs w:val="52"/>
        </w:rPr>
      </w:pPr>
    </w:p>
    <w:p w:rsidR="000C39CE" w:rsidRDefault="000C39CE" w:rsidP="000C39CE">
      <w:pPr>
        <w:jc w:val="center"/>
        <w:rPr>
          <w:rFonts w:ascii="方正小标宋简体" w:eastAsia="方正小标宋简体"/>
          <w:bCs/>
          <w:sz w:val="52"/>
          <w:szCs w:val="52"/>
        </w:rPr>
      </w:pPr>
      <w:r>
        <w:rPr>
          <w:rFonts w:ascii="方正小标宋简体" w:eastAsia="方正小标宋简体" w:hint="eastAsia"/>
          <w:bCs/>
          <w:sz w:val="52"/>
          <w:szCs w:val="52"/>
        </w:rPr>
        <w:t>表</w:t>
      </w:r>
    </w:p>
    <w:p w:rsidR="000C39CE" w:rsidRDefault="000C39CE" w:rsidP="000C39CE">
      <w:pPr>
        <w:ind w:firstLineChars="200" w:firstLine="632"/>
        <w:rPr>
          <w:szCs w:val="32"/>
        </w:rPr>
      </w:pPr>
      <w:r>
        <w:rPr>
          <w:szCs w:val="32"/>
        </w:rPr>
        <w:t xml:space="preserve">    </w:t>
      </w:r>
    </w:p>
    <w:p w:rsidR="000C39CE" w:rsidRDefault="000C39CE" w:rsidP="000C39CE">
      <w:pPr>
        <w:ind w:firstLineChars="200" w:firstLine="632"/>
        <w:rPr>
          <w:szCs w:val="32"/>
        </w:rPr>
      </w:pPr>
    </w:p>
    <w:p w:rsidR="000C39CE" w:rsidRDefault="000C39CE" w:rsidP="000C39CE">
      <w:pPr>
        <w:ind w:firstLineChars="200" w:firstLine="632"/>
        <w:rPr>
          <w:szCs w:val="32"/>
        </w:rPr>
      </w:pPr>
      <w:r>
        <w:rPr>
          <w:szCs w:val="32"/>
        </w:rPr>
        <w:t xml:space="preserve">         </w:t>
      </w:r>
    </w:p>
    <w:p w:rsidR="000C39CE" w:rsidRDefault="000C39CE" w:rsidP="000C39CE">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报告单位:</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 xml:space="preserve"> (盖章)</w:t>
      </w:r>
    </w:p>
    <w:p w:rsidR="000C39CE" w:rsidRDefault="000C39CE" w:rsidP="000C39CE">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法定代表人:</w:t>
      </w:r>
      <w:r>
        <w:rPr>
          <w:rFonts w:ascii="方正小标宋简体" w:eastAsia="方正小标宋简体" w:hAnsi="宋体" w:cs="宋体" w:hint="eastAsia"/>
          <w:kern w:val="0"/>
          <w:sz w:val="28"/>
          <w:u w:val="single"/>
        </w:rPr>
        <w:t xml:space="preserve">                        </w:t>
      </w:r>
    </w:p>
    <w:p w:rsidR="000C39CE" w:rsidRDefault="000C39CE" w:rsidP="000C39CE">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填表人:</w:t>
      </w:r>
      <w:r>
        <w:rPr>
          <w:rFonts w:ascii="方正小标宋简体" w:eastAsia="方正小标宋简体" w:hAnsi="宋体" w:cs="宋体" w:hint="eastAsia"/>
          <w:kern w:val="0"/>
          <w:sz w:val="28"/>
          <w:u w:val="single"/>
        </w:rPr>
        <w:t xml:space="preserve">                            </w:t>
      </w:r>
    </w:p>
    <w:p w:rsidR="000C39CE" w:rsidRDefault="000C39CE" w:rsidP="000C39CE">
      <w:pPr>
        <w:ind w:firstLineChars="616" w:firstLine="1699"/>
        <w:rPr>
          <w:rFonts w:ascii="方正小标宋简体" w:eastAsia="方正小标宋简体" w:hAnsi="宋体" w:cs="宋体"/>
          <w:kern w:val="0"/>
          <w:sz w:val="28"/>
        </w:rPr>
      </w:pPr>
      <w:r>
        <w:rPr>
          <w:rFonts w:ascii="方正小标宋简体" w:eastAsia="方正小标宋简体" w:hAnsi="宋体" w:cs="宋体" w:hint="eastAsia"/>
          <w:kern w:val="0"/>
          <w:sz w:val="28"/>
        </w:rPr>
        <w:t>填表日期:</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年</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月</w:t>
      </w:r>
      <w:r>
        <w:rPr>
          <w:rFonts w:ascii="方正小标宋简体" w:eastAsia="方正小标宋简体" w:hAnsi="宋体" w:cs="宋体" w:hint="eastAsia"/>
          <w:kern w:val="0"/>
          <w:sz w:val="28"/>
          <w:u w:val="single"/>
        </w:rPr>
        <w:t xml:space="preserve">       </w:t>
      </w:r>
      <w:r>
        <w:rPr>
          <w:rFonts w:ascii="方正小标宋简体" w:eastAsia="方正小标宋简体" w:hAnsi="宋体" w:cs="宋体" w:hint="eastAsia"/>
          <w:kern w:val="0"/>
          <w:sz w:val="28"/>
        </w:rPr>
        <w:t>日</w:t>
      </w:r>
    </w:p>
    <w:p w:rsidR="000C39CE" w:rsidRDefault="000C39CE" w:rsidP="000C39CE">
      <w:pPr>
        <w:ind w:firstLineChars="200" w:firstLine="632"/>
        <w:rPr>
          <w:szCs w:val="32"/>
        </w:rPr>
      </w:pPr>
    </w:p>
    <w:p w:rsidR="000C39CE" w:rsidRDefault="000C39CE" w:rsidP="000C39CE">
      <w:pPr>
        <w:ind w:firstLineChars="200" w:firstLine="632"/>
        <w:rPr>
          <w:szCs w:val="32"/>
        </w:rPr>
      </w:pPr>
    </w:p>
    <w:p w:rsidR="000C39CE" w:rsidRDefault="000C39CE" w:rsidP="000C39CE">
      <w:pPr>
        <w:ind w:firstLineChars="200" w:firstLine="632"/>
        <w:jc w:val="center"/>
        <w:rPr>
          <w:rFonts w:ascii="方正小标宋简体" w:eastAsia="方正小标宋简体" w:hAnsi="宋体" w:cs="宋体"/>
          <w:bCs/>
          <w:kern w:val="0"/>
          <w:szCs w:val="32"/>
        </w:rPr>
      </w:pPr>
    </w:p>
    <w:p w:rsidR="000C39CE" w:rsidRDefault="000C39CE" w:rsidP="000C39CE">
      <w:pPr>
        <w:rPr>
          <w:rFonts w:ascii="方正小标宋简体" w:eastAsia="方正小标宋简体" w:hAnsi="宋体" w:cs="宋体"/>
          <w:bCs/>
          <w:kern w:val="0"/>
          <w:szCs w:val="32"/>
        </w:rPr>
      </w:pPr>
    </w:p>
    <w:p w:rsidR="000C39CE" w:rsidRDefault="000C39CE" w:rsidP="000C39CE">
      <w:pPr>
        <w:ind w:firstLineChars="200" w:firstLine="632"/>
        <w:jc w:val="center"/>
        <w:rPr>
          <w:rFonts w:ascii="方正小标宋简体" w:eastAsia="方正小标宋简体" w:hAnsi="宋体" w:cs="宋体"/>
          <w:bCs/>
          <w:kern w:val="0"/>
          <w:szCs w:val="32"/>
        </w:rPr>
      </w:pPr>
      <w:r>
        <w:rPr>
          <w:rFonts w:ascii="方正小标宋简体" w:eastAsia="方正小标宋简体" w:hAnsi="宋体" w:cs="宋体" w:hint="eastAsia"/>
          <w:bCs/>
          <w:kern w:val="0"/>
          <w:szCs w:val="32"/>
        </w:rPr>
        <w:t>人影作业单位条件基本情况表</w:t>
      </w:r>
    </w:p>
    <w:tbl>
      <w:tblPr>
        <w:tblW w:w="5000" w:type="pct"/>
        <w:jc w:val="center"/>
        <w:tblLook w:val="04A0"/>
      </w:tblPr>
      <w:tblGrid>
        <w:gridCol w:w="2105"/>
        <w:gridCol w:w="663"/>
        <w:gridCol w:w="596"/>
        <w:gridCol w:w="165"/>
        <w:gridCol w:w="690"/>
        <w:gridCol w:w="283"/>
        <w:gridCol w:w="420"/>
        <w:gridCol w:w="538"/>
        <w:gridCol w:w="324"/>
        <w:gridCol w:w="417"/>
        <w:gridCol w:w="187"/>
        <w:gridCol w:w="636"/>
        <w:gridCol w:w="467"/>
        <w:gridCol w:w="1569"/>
      </w:tblGrid>
      <w:tr w:rsidR="000C39CE" w:rsidTr="005F3584">
        <w:trPr>
          <w:trHeight w:val="567"/>
          <w:jc w:val="center"/>
        </w:trPr>
        <w:tc>
          <w:tcPr>
            <w:tcW w:w="1161" w:type="pct"/>
            <w:tcBorders>
              <w:top w:val="single" w:sz="4" w:space="0" w:color="auto"/>
              <w:left w:val="single" w:sz="4" w:space="0" w:color="auto"/>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单位名称</w:t>
            </w:r>
          </w:p>
        </w:tc>
        <w:tc>
          <w:tcPr>
            <w:tcW w:w="3839" w:type="pct"/>
            <w:gridSpan w:val="13"/>
            <w:tcBorders>
              <w:top w:val="single" w:sz="4" w:space="0" w:color="auto"/>
              <w:left w:val="nil"/>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p>
        </w:tc>
      </w:tr>
      <w:tr w:rsidR="000C39CE" w:rsidTr="005F3584">
        <w:trPr>
          <w:trHeight w:val="567"/>
          <w:jc w:val="center"/>
        </w:trPr>
        <w:tc>
          <w:tcPr>
            <w:tcW w:w="1161" w:type="pct"/>
            <w:tcBorders>
              <w:top w:val="nil"/>
              <w:left w:val="single" w:sz="4" w:space="0" w:color="auto"/>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地址</w:t>
            </w:r>
          </w:p>
        </w:tc>
        <w:tc>
          <w:tcPr>
            <w:tcW w:w="3839" w:type="pct"/>
            <w:gridSpan w:val="13"/>
            <w:tcBorders>
              <w:top w:val="single" w:sz="4" w:space="0" w:color="auto"/>
              <w:left w:val="nil"/>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p>
        </w:tc>
      </w:tr>
      <w:tr w:rsidR="000C39CE" w:rsidTr="005F3584">
        <w:trPr>
          <w:trHeight w:val="567"/>
          <w:jc w:val="center"/>
        </w:trPr>
        <w:tc>
          <w:tcPr>
            <w:tcW w:w="1161" w:type="pct"/>
            <w:tcBorders>
              <w:top w:val="nil"/>
              <w:left w:val="single" w:sz="4" w:space="0" w:color="auto"/>
              <w:bottom w:val="single" w:sz="4" w:space="0" w:color="000000"/>
              <w:right w:val="single" w:sz="4" w:space="0" w:color="auto"/>
            </w:tcBorders>
            <w:noWrap/>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联系电话</w:t>
            </w:r>
          </w:p>
        </w:tc>
        <w:tc>
          <w:tcPr>
            <w:tcW w:w="1323" w:type="pct"/>
            <w:gridSpan w:val="5"/>
            <w:tcBorders>
              <w:top w:val="single" w:sz="4" w:space="0" w:color="auto"/>
              <w:left w:val="single" w:sz="4" w:space="0" w:color="auto"/>
              <w:bottom w:val="single" w:sz="4" w:space="0" w:color="000000"/>
              <w:right w:val="single" w:sz="4" w:space="0" w:color="000000"/>
            </w:tcBorders>
            <w:noWrap/>
            <w:vAlign w:val="center"/>
          </w:tcPr>
          <w:p w:rsidR="000C39CE" w:rsidRDefault="000C39CE" w:rsidP="005F3584">
            <w:pPr>
              <w:widowControl/>
              <w:jc w:val="center"/>
              <w:rPr>
                <w:rFonts w:ascii="仿宋_GB2312" w:hAnsi="宋体" w:cs="宋体"/>
                <w:kern w:val="0"/>
                <w:sz w:val="24"/>
                <w:szCs w:val="24"/>
              </w:rPr>
            </w:pPr>
          </w:p>
        </w:tc>
        <w:tc>
          <w:tcPr>
            <w:tcW w:w="708" w:type="pct"/>
            <w:gridSpan w:val="3"/>
            <w:tcBorders>
              <w:top w:val="single" w:sz="4" w:space="0" w:color="000000"/>
              <w:left w:val="single" w:sz="4" w:space="0" w:color="auto"/>
              <w:bottom w:val="single" w:sz="4" w:space="0" w:color="000000"/>
              <w:right w:val="single" w:sz="4" w:space="0" w:color="auto"/>
            </w:tcBorders>
            <w:noWrap/>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邮政编码</w:t>
            </w:r>
          </w:p>
        </w:tc>
        <w:tc>
          <w:tcPr>
            <w:tcW w:w="1808" w:type="pct"/>
            <w:gridSpan w:val="5"/>
            <w:tcBorders>
              <w:top w:val="nil"/>
              <w:left w:val="nil"/>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p>
        </w:tc>
      </w:tr>
      <w:tr w:rsidR="000C39CE" w:rsidTr="005F3584">
        <w:trPr>
          <w:trHeight w:val="567"/>
          <w:jc w:val="center"/>
        </w:trPr>
        <w:tc>
          <w:tcPr>
            <w:tcW w:w="1161" w:type="pct"/>
            <w:tcBorders>
              <w:top w:val="single" w:sz="4" w:space="0" w:color="000000"/>
              <w:left w:val="single" w:sz="4" w:space="0" w:color="auto"/>
              <w:bottom w:val="single" w:sz="4" w:space="0" w:color="auto"/>
              <w:right w:val="single" w:sz="4" w:space="0" w:color="auto"/>
            </w:tcBorders>
            <w:noWrap/>
            <w:vAlign w:val="center"/>
          </w:tcPr>
          <w:p w:rsidR="000C39CE" w:rsidRDefault="000C39CE" w:rsidP="005F3584">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统一社会信用代码</w:t>
            </w:r>
          </w:p>
        </w:tc>
        <w:tc>
          <w:tcPr>
            <w:tcW w:w="1323" w:type="pct"/>
            <w:gridSpan w:val="5"/>
            <w:tcBorders>
              <w:top w:val="single" w:sz="4" w:space="0" w:color="auto"/>
              <w:left w:val="single" w:sz="4" w:space="0" w:color="auto"/>
              <w:bottom w:val="single" w:sz="4" w:space="0" w:color="auto"/>
              <w:right w:val="single" w:sz="4" w:space="0" w:color="000000"/>
            </w:tcBorders>
            <w:noWrap/>
            <w:vAlign w:val="center"/>
          </w:tcPr>
          <w:p w:rsidR="000C39CE" w:rsidRDefault="000C39CE" w:rsidP="005F3584">
            <w:pPr>
              <w:widowControl/>
              <w:jc w:val="center"/>
              <w:rPr>
                <w:rFonts w:ascii="仿宋_GB2312" w:hAnsi="宋体" w:cs="宋体"/>
                <w:kern w:val="0"/>
                <w:sz w:val="24"/>
                <w:szCs w:val="24"/>
              </w:rPr>
            </w:pPr>
          </w:p>
        </w:tc>
        <w:tc>
          <w:tcPr>
            <w:tcW w:w="708" w:type="pct"/>
            <w:gridSpan w:val="3"/>
            <w:tcBorders>
              <w:top w:val="single" w:sz="4" w:space="0" w:color="000000"/>
              <w:left w:val="single" w:sz="4" w:space="0" w:color="auto"/>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成立时间</w:t>
            </w:r>
          </w:p>
        </w:tc>
        <w:tc>
          <w:tcPr>
            <w:tcW w:w="1808" w:type="pct"/>
            <w:gridSpan w:val="5"/>
            <w:tcBorders>
              <w:top w:val="nil"/>
              <w:left w:val="nil"/>
              <w:bottom w:val="single" w:sz="4" w:space="0" w:color="auto"/>
              <w:right w:val="single" w:sz="4" w:space="0" w:color="auto"/>
            </w:tcBorders>
            <w:noWrap/>
            <w:vAlign w:val="center"/>
          </w:tcPr>
          <w:p w:rsidR="000C39CE" w:rsidRDefault="000C39CE" w:rsidP="005F3584">
            <w:pPr>
              <w:widowControl/>
              <w:jc w:val="center"/>
              <w:rPr>
                <w:rFonts w:ascii="仿宋_GB2312" w:hAnsi="宋体" w:cs="宋体"/>
                <w:kern w:val="0"/>
                <w:sz w:val="24"/>
                <w:szCs w:val="24"/>
              </w:rPr>
            </w:pPr>
          </w:p>
        </w:tc>
      </w:tr>
      <w:tr w:rsidR="000C39CE" w:rsidTr="005F3584">
        <w:trPr>
          <w:cantSplit/>
          <w:trHeight w:val="567"/>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spacing w:line="400" w:lineRule="exact"/>
              <w:jc w:val="center"/>
              <w:rPr>
                <w:rFonts w:ascii="仿宋_GB2312" w:hAnsi="宋体" w:cs="宋体"/>
                <w:kern w:val="0"/>
                <w:sz w:val="24"/>
                <w:szCs w:val="24"/>
              </w:rPr>
            </w:pPr>
            <w:r>
              <w:rPr>
                <w:rFonts w:ascii="仿宋_GB2312" w:hAnsi="宋体" w:cs="宋体" w:hint="eastAsia"/>
                <w:kern w:val="0"/>
                <w:sz w:val="24"/>
                <w:szCs w:val="24"/>
              </w:rPr>
              <w:t>法人是否变更</w:t>
            </w:r>
          </w:p>
        </w:tc>
        <w:tc>
          <w:tcPr>
            <w:tcW w:w="366" w:type="pct"/>
            <w:vMerge w:val="restart"/>
            <w:tcBorders>
              <w:top w:val="single" w:sz="4" w:space="0" w:color="auto"/>
              <w:left w:val="nil"/>
              <w:bottom w:val="single" w:sz="4" w:space="0" w:color="auto"/>
              <w:right w:val="single" w:sz="4" w:space="0" w:color="auto"/>
            </w:tcBorders>
            <w:noWrap/>
            <w:vAlign w:val="center"/>
          </w:tcPr>
          <w:p w:rsidR="000C39CE" w:rsidRDefault="000C39CE" w:rsidP="005F3584">
            <w:pPr>
              <w:rPr>
                <w:rFonts w:ascii="仿宋_GB2312" w:hAnsi="宋体" w:cs="宋体"/>
                <w:kern w:val="0"/>
                <w:sz w:val="24"/>
                <w:szCs w:val="24"/>
              </w:rPr>
            </w:pPr>
            <w:r w:rsidRPr="00A1154B">
              <w:rPr>
                <w:rFonts w:ascii="仿宋_GB2312"/>
                <w:sz w:val="24"/>
                <w:szCs w:val="24"/>
              </w:rPr>
              <w:pict>
                <v:rect id="矩形 2" o:spid="_x0000_s1030" style="position:absolute;left:0;text-align:left;margin-left:14.35pt;margin-top:10.4pt;width:11.25pt;height:11pt;flip:y;z-index:251664384;mso-position-horizontal-relative:text;mso-position-vertical-relative:text"/>
              </w:pict>
            </w:r>
            <w:r>
              <w:rPr>
                <w:rFonts w:ascii="仿宋_GB2312" w:hAnsi="宋体" w:cs="宋体" w:hint="eastAsia"/>
                <w:kern w:val="0"/>
                <w:sz w:val="24"/>
                <w:szCs w:val="24"/>
              </w:rPr>
              <w:t>是</w:t>
            </w:r>
          </w:p>
        </w:tc>
        <w:tc>
          <w:tcPr>
            <w:tcW w:w="801"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变更前法人</w:t>
            </w:r>
          </w:p>
        </w:tc>
        <w:tc>
          <w:tcPr>
            <w:tcW w:w="685"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863" w:type="pct"/>
            <w:gridSpan w:val="4"/>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身份证号码</w:t>
            </w:r>
          </w:p>
        </w:tc>
        <w:tc>
          <w:tcPr>
            <w:tcW w:w="1124" w:type="pct"/>
            <w:gridSpan w:val="2"/>
            <w:tcBorders>
              <w:top w:val="single" w:sz="4" w:space="0" w:color="auto"/>
              <w:left w:val="nil"/>
              <w:bottom w:val="single" w:sz="4" w:space="0" w:color="auto"/>
              <w:right w:val="single" w:sz="4" w:space="0" w:color="auto"/>
            </w:tcBorders>
            <w:vAlign w:val="center"/>
          </w:tcPr>
          <w:p w:rsidR="000C39CE" w:rsidRDefault="000C39CE" w:rsidP="005F3584">
            <w:pPr>
              <w:jc w:val="center"/>
              <w:rPr>
                <w:rFonts w:ascii="仿宋_GB2312" w:hAnsi="宋体" w:cs="宋体"/>
                <w:kern w:val="0"/>
                <w:sz w:val="24"/>
                <w:szCs w:val="24"/>
              </w:rPr>
            </w:pPr>
          </w:p>
        </w:tc>
      </w:tr>
      <w:tr w:rsidR="000C39CE" w:rsidTr="005F358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0" w:type="auto"/>
            <w:vMerge/>
            <w:tcBorders>
              <w:top w:val="single" w:sz="4" w:space="0" w:color="auto"/>
              <w:left w:val="nil"/>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801"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变更后法人</w:t>
            </w:r>
          </w:p>
        </w:tc>
        <w:tc>
          <w:tcPr>
            <w:tcW w:w="685"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863" w:type="pct"/>
            <w:gridSpan w:val="4"/>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身份证号码</w:t>
            </w:r>
          </w:p>
        </w:tc>
        <w:tc>
          <w:tcPr>
            <w:tcW w:w="1124" w:type="pct"/>
            <w:gridSpan w:val="2"/>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r>
      <w:tr w:rsidR="000C39CE" w:rsidTr="005F358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366" w:type="pct"/>
            <w:tcBorders>
              <w:top w:val="single" w:sz="4" w:space="0" w:color="auto"/>
              <w:left w:val="nil"/>
              <w:bottom w:val="single" w:sz="4" w:space="0" w:color="auto"/>
              <w:right w:val="single" w:sz="4" w:space="0" w:color="auto"/>
            </w:tcBorders>
            <w:vAlign w:val="center"/>
          </w:tcPr>
          <w:p w:rsidR="000C39CE" w:rsidRDefault="000C39CE" w:rsidP="005F3584">
            <w:pPr>
              <w:widowControl/>
              <w:rPr>
                <w:rFonts w:ascii="仿宋_GB2312" w:hAnsi="宋体" w:cs="宋体"/>
                <w:kern w:val="0"/>
                <w:sz w:val="24"/>
                <w:szCs w:val="24"/>
              </w:rPr>
            </w:pPr>
            <w:r w:rsidRPr="00A1154B">
              <w:rPr>
                <w:rFonts w:ascii="仿宋_GB2312"/>
                <w:sz w:val="24"/>
                <w:szCs w:val="24"/>
              </w:rPr>
              <w:pict>
                <v:rect id="矩形 3" o:spid="_x0000_s1031" style="position:absolute;left:0;text-align:left;margin-left:14.85pt;margin-top:11.6pt;width:11.25pt;height:11.25pt;z-index:251665408;mso-position-horizontal-relative:text;mso-position-vertical-relative:text"/>
              </w:pict>
            </w:r>
            <w:r>
              <w:rPr>
                <w:rFonts w:ascii="仿宋_GB2312" w:hAnsi="宋体" w:cs="宋体" w:hint="eastAsia"/>
                <w:kern w:val="0"/>
                <w:sz w:val="24"/>
                <w:szCs w:val="24"/>
              </w:rPr>
              <w:t>否</w:t>
            </w:r>
          </w:p>
        </w:tc>
        <w:tc>
          <w:tcPr>
            <w:tcW w:w="801"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法定代表人</w:t>
            </w:r>
          </w:p>
        </w:tc>
        <w:tc>
          <w:tcPr>
            <w:tcW w:w="685"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863" w:type="pct"/>
            <w:gridSpan w:val="4"/>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身份证号码</w:t>
            </w:r>
          </w:p>
        </w:tc>
        <w:tc>
          <w:tcPr>
            <w:tcW w:w="1124" w:type="pct"/>
            <w:gridSpan w:val="2"/>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r>
      <w:tr w:rsidR="000C39CE" w:rsidTr="005F3584">
        <w:trPr>
          <w:cantSplit/>
          <w:trHeight w:val="567"/>
          <w:jc w:val="center"/>
        </w:trPr>
        <w:tc>
          <w:tcPr>
            <w:tcW w:w="1161" w:type="pct"/>
            <w:vMerge w:val="restart"/>
            <w:tcBorders>
              <w:top w:val="single" w:sz="4" w:space="0" w:color="000000"/>
              <w:left w:val="single" w:sz="4" w:space="0" w:color="auto"/>
              <w:bottom w:val="single" w:sz="4" w:space="0" w:color="auto"/>
              <w:right w:val="single" w:sz="4" w:space="0" w:color="auto"/>
            </w:tcBorders>
            <w:vAlign w:val="center"/>
          </w:tcPr>
          <w:p w:rsidR="000C39CE" w:rsidRDefault="000C39CE" w:rsidP="005F3584">
            <w:pPr>
              <w:ind w:firstLineChars="100" w:firstLine="236"/>
              <w:jc w:val="left"/>
              <w:rPr>
                <w:rFonts w:ascii="仿宋_GB2312" w:hAnsi="宋体" w:cs="宋体"/>
                <w:kern w:val="0"/>
                <w:sz w:val="24"/>
                <w:szCs w:val="24"/>
              </w:rPr>
            </w:pPr>
            <w:r>
              <w:rPr>
                <w:rFonts w:ascii="仿宋_GB2312" w:hAnsi="宋体" w:cs="宋体" w:hint="eastAsia"/>
                <w:kern w:val="0"/>
                <w:sz w:val="24"/>
                <w:szCs w:val="24"/>
              </w:rPr>
              <w:t>办公场所</w:t>
            </w:r>
          </w:p>
        </w:tc>
        <w:tc>
          <w:tcPr>
            <w:tcW w:w="3839" w:type="pct"/>
            <w:gridSpan w:val="13"/>
            <w:tcBorders>
              <w:top w:val="single" w:sz="4" w:space="0" w:color="000000"/>
              <w:left w:val="nil"/>
              <w:bottom w:val="single" w:sz="4" w:space="0" w:color="auto"/>
              <w:right w:val="single" w:sz="4" w:space="0" w:color="000000"/>
            </w:tcBorders>
            <w:vAlign w:val="center"/>
          </w:tcPr>
          <w:p w:rsidR="000C39CE" w:rsidRDefault="000C39CE" w:rsidP="005F3584">
            <w:pPr>
              <w:widowControl/>
              <w:ind w:leftChars="-6" w:left="-19" w:firstLineChars="5" w:firstLine="12"/>
              <w:jc w:val="center"/>
              <w:rPr>
                <w:rFonts w:ascii="仿宋_GB2312" w:hAnsi="宋体" w:cs="宋体"/>
                <w:kern w:val="0"/>
                <w:sz w:val="24"/>
                <w:szCs w:val="24"/>
              </w:rPr>
            </w:pPr>
            <w:r>
              <w:rPr>
                <w:rFonts w:ascii="仿宋_GB2312" w:hAnsi="宋体" w:cs="宋体" w:hint="eastAsia"/>
                <w:kern w:val="0"/>
                <w:sz w:val="24"/>
                <w:szCs w:val="24"/>
              </w:rPr>
              <w:t>办公场所</w:t>
            </w:r>
          </w:p>
        </w:tc>
      </w:tr>
      <w:tr w:rsidR="000C39CE" w:rsidTr="005F3584">
        <w:trPr>
          <w:cantSplit/>
          <w:trHeight w:val="567"/>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695" w:type="pct"/>
            <w:gridSpan w:val="2"/>
            <w:tcBorders>
              <w:top w:val="single" w:sz="4" w:space="0" w:color="auto"/>
              <w:left w:val="nil"/>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地址</w:t>
            </w:r>
          </w:p>
        </w:tc>
        <w:tc>
          <w:tcPr>
            <w:tcW w:w="3145" w:type="pct"/>
            <w:gridSpan w:val="11"/>
            <w:tcBorders>
              <w:top w:val="single" w:sz="4" w:space="0" w:color="auto"/>
              <w:left w:val="nil"/>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p>
        </w:tc>
      </w:tr>
      <w:tr w:rsidR="000C39CE" w:rsidTr="005F3584">
        <w:trPr>
          <w:cantSplit/>
          <w:trHeight w:val="567"/>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3839" w:type="pct"/>
            <w:gridSpan w:val="13"/>
            <w:tcBorders>
              <w:top w:val="single" w:sz="4" w:space="0" w:color="auto"/>
              <w:left w:val="nil"/>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催化剂/弹药存放地</w:t>
            </w:r>
          </w:p>
        </w:tc>
      </w:tr>
      <w:tr w:rsidR="000C39CE" w:rsidTr="005F3584">
        <w:trPr>
          <w:cantSplit/>
          <w:trHeight w:val="1137"/>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695" w:type="pct"/>
            <w:gridSpan w:val="2"/>
            <w:tcBorders>
              <w:top w:val="single" w:sz="4" w:space="0" w:color="auto"/>
              <w:left w:val="nil"/>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地址</w:t>
            </w:r>
          </w:p>
        </w:tc>
        <w:tc>
          <w:tcPr>
            <w:tcW w:w="1669" w:type="pct"/>
            <w:gridSpan w:val="8"/>
            <w:tcBorders>
              <w:top w:val="single" w:sz="4" w:space="0" w:color="auto"/>
              <w:left w:val="nil"/>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p>
        </w:tc>
        <w:tc>
          <w:tcPr>
            <w:tcW w:w="1475" w:type="pct"/>
            <w:gridSpan w:val="3"/>
            <w:tcBorders>
              <w:top w:val="single" w:sz="4" w:space="0" w:color="auto"/>
              <w:left w:val="nil"/>
              <w:bottom w:val="single" w:sz="4" w:space="0" w:color="auto"/>
              <w:right w:val="single" w:sz="4" w:space="0" w:color="000000"/>
            </w:tcBorders>
            <w:vAlign w:val="center"/>
          </w:tcPr>
          <w:p w:rsidR="000C39CE" w:rsidRDefault="000C39CE" w:rsidP="005F3584">
            <w:pPr>
              <w:spacing w:line="400" w:lineRule="exact"/>
              <w:jc w:val="left"/>
              <w:rPr>
                <w:rFonts w:ascii="仿宋_GB2312" w:hAnsi="宋体" w:cs="宋体"/>
                <w:kern w:val="0"/>
                <w:sz w:val="24"/>
                <w:szCs w:val="24"/>
              </w:rPr>
            </w:pPr>
            <w:r>
              <w:rPr>
                <w:rFonts w:ascii="仿宋_GB2312" w:hAnsi="宋体" w:cs="宋体" w:hint="eastAsia"/>
                <w:kern w:val="0"/>
                <w:sz w:val="24"/>
                <w:szCs w:val="24"/>
              </w:rPr>
              <w:t>□自建       □租用</w:t>
            </w:r>
          </w:p>
          <w:p w:rsidR="000C39CE" w:rsidRDefault="000C39CE" w:rsidP="005F3584">
            <w:pPr>
              <w:spacing w:line="400" w:lineRule="exact"/>
              <w:jc w:val="left"/>
              <w:rPr>
                <w:rFonts w:ascii="仿宋_GB2312" w:hAnsi="宋体" w:cs="宋体"/>
                <w:kern w:val="0"/>
                <w:sz w:val="24"/>
                <w:szCs w:val="24"/>
              </w:rPr>
            </w:pPr>
            <w:r>
              <w:rPr>
                <w:rFonts w:ascii="仿宋_GB2312" w:hAnsi="宋体" w:cs="宋体" w:hint="eastAsia"/>
                <w:kern w:val="0"/>
                <w:sz w:val="24"/>
                <w:szCs w:val="24"/>
              </w:rPr>
              <w:t>□临时存储点</w:t>
            </w:r>
          </w:p>
        </w:tc>
      </w:tr>
      <w:tr w:rsidR="000C39CE" w:rsidTr="005F3584">
        <w:trPr>
          <w:cantSplit/>
          <w:trHeight w:val="567"/>
          <w:jc w:val="center"/>
        </w:trPr>
        <w:tc>
          <w:tcPr>
            <w:tcW w:w="1161" w:type="pct"/>
            <w:vMerge w:val="restart"/>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作业设备</w:t>
            </w:r>
          </w:p>
        </w:tc>
        <w:tc>
          <w:tcPr>
            <w:tcW w:w="3839" w:type="pct"/>
            <w:gridSpan w:val="13"/>
            <w:tcBorders>
              <w:top w:val="single" w:sz="4" w:space="0" w:color="auto"/>
              <w:left w:val="nil"/>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现有仪器设备</w:t>
            </w:r>
          </w:p>
        </w:tc>
      </w:tr>
      <w:tr w:rsidR="000C39CE" w:rsidTr="005F358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名称</w:t>
            </w:r>
          </w:p>
        </w:tc>
        <w:tc>
          <w:tcPr>
            <w:tcW w:w="769"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用途</w:t>
            </w:r>
          </w:p>
        </w:tc>
        <w:tc>
          <w:tcPr>
            <w:tcW w:w="70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型号</w:t>
            </w:r>
          </w:p>
        </w:tc>
        <w:tc>
          <w:tcPr>
            <w:tcW w:w="712"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数量</w:t>
            </w:r>
          </w:p>
        </w:tc>
        <w:tc>
          <w:tcPr>
            <w:tcW w:w="865" w:type="pct"/>
            <w:tcBorders>
              <w:top w:val="single" w:sz="4" w:space="0" w:color="auto"/>
              <w:left w:val="single" w:sz="4" w:space="0" w:color="auto"/>
              <w:bottom w:val="single" w:sz="4" w:space="0" w:color="auto"/>
              <w:right w:val="single" w:sz="4" w:space="0" w:color="000000"/>
            </w:tcBorders>
            <w:vAlign w:val="center"/>
          </w:tcPr>
          <w:p w:rsidR="000C39CE" w:rsidRDefault="000C39CE" w:rsidP="005F3584">
            <w:pPr>
              <w:widowControl/>
              <w:jc w:val="center"/>
              <w:rPr>
                <w:rFonts w:ascii="仿宋_GB2312" w:hAnsi="宋体" w:cs="宋体"/>
                <w:kern w:val="0"/>
                <w:sz w:val="24"/>
                <w:szCs w:val="24"/>
              </w:rPr>
            </w:pPr>
            <w:r>
              <w:rPr>
                <w:rFonts w:ascii="仿宋_GB2312" w:hAnsi="宋体" w:cs="宋体" w:hint="eastAsia"/>
                <w:kern w:val="0"/>
                <w:sz w:val="24"/>
                <w:szCs w:val="24"/>
              </w:rPr>
              <w:t>变更说明</w:t>
            </w:r>
          </w:p>
        </w:tc>
      </w:tr>
      <w:tr w:rsidR="000C39CE" w:rsidTr="005F358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69"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0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12"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865" w:type="pct"/>
            <w:tcBorders>
              <w:top w:val="single" w:sz="4" w:space="0" w:color="auto"/>
              <w:left w:val="single" w:sz="4" w:space="0" w:color="auto"/>
              <w:bottom w:val="single" w:sz="4" w:space="0" w:color="auto"/>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4" o:spid="_x0000_s1032" style="position:absolute;margin-left:33.65pt;margin-top:6pt;width:11.25pt;height:11.25pt;z-index:251666432;mso-position-horizontal-relative:text;mso-position-vertical-relative:text"/>
              </w:pict>
            </w:r>
            <w:r>
              <w:rPr>
                <w:rFonts w:ascii="仿宋_GB2312" w:hAnsi="宋体" w:cs="宋体" w:hint="eastAsia"/>
                <w:kern w:val="0"/>
                <w:sz w:val="24"/>
                <w:szCs w:val="24"/>
              </w:rPr>
              <w:t>增加</w:t>
            </w:r>
          </w:p>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5" o:spid="_x0000_s1033" style="position:absolute;margin-left:33.65pt;margin-top:6.25pt;width:11.25pt;height:11.25pt;z-index:251667456"/>
              </w:pict>
            </w:r>
            <w:r>
              <w:rPr>
                <w:rFonts w:ascii="仿宋_GB2312" w:hAnsi="宋体" w:cs="宋体" w:hint="eastAsia"/>
                <w:kern w:val="0"/>
                <w:sz w:val="24"/>
                <w:szCs w:val="24"/>
              </w:rPr>
              <w:t>减少</w:t>
            </w:r>
          </w:p>
        </w:tc>
      </w:tr>
      <w:tr w:rsidR="000C39CE" w:rsidTr="005F358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69"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0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12"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865" w:type="pct"/>
            <w:tcBorders>
              <w:top w:val="single" w:sz="4" w:space="0" w:color="auto"/>
              <w:left w:val="single" w:sz="4" w:space="0" w:color="auto"/>
              <w:bottom w:val="single" w:sz="4" w:space="0" w:color="auto"/>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6" o:spid="_x0000_s1034" style="position:absolute;margin-left:34.05pt;margin-top:5.25pt;width:11.25pt;height:11.25pt;z-index:251668480;mso-position-horizontal-relative:text;mso-position-vertical-relative:text"/>
              </w:pict>
            </w:r>
            <w:r>
              <w:rPr>
                <w:rFonts w:ascii="仿宋_GB2312" w:hAnsi="宋体" w:cs="宋体" w:hint="eastAsia"/>
                <w:kern w:val="0"/>
                <w:sz w:val="24"/>
                <w:szCs w:val="24"/>
              </w:rPr>
              <w:t>增加</w:t>
            </w:r>
          </w:p>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7" o:spid="_x0000_s1035" style="position:absolute;margin-left:34.05pt;margin-top:3.25pt;width:11.25pt;height:11.25pt;z-index:251669504"/>
              </w:pict>
            </w:r>
            <w:r>
              <w:rPr>
                <w:rFonts w:ascii="仿宋_GB2312" w:hAnsi="宋体" w:cs="宋体" w:hint="eastAsia"/>
                <w:kern w:val="0"/>
                <w:sz w:val="24"/>
                <w:szCs w:val="24"/>
              </w:rPr>
              <w:t>减少</w:t>
            </w:r>
          </w:p>
        </w:tc>
      </w:tr>
      <w:tr w:rsidR="000C39CE" w:rsidTr="005F358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C39CE" w:rsidRDefault="000C39CE" w:rsidP="005F3584">
            <w:pPr>
              <w:widowControl/>
              <w:jc w:val="left"/>
              <w:rPr>
                <w:rFonts w:ascii="仿宋_GB2312" w:hAnsi="宋体" w:cs="宋体"/>
                <w:kern w:val="0"/>
                <w:sz w:val="24"/>
                <w:szCs w:val="24"/>
              </w:rPr>
            </w:pPr>
          </w:p>
        </w:tc>
        <w:tc>
          <w:tcPr>
            <w:tcW w:w="78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69"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06" w:type="pct"/>
            <w:gridSpan w:val="3"/>
            <w:tcBorders>
              <w:top w:val="nil"/>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712" w:type="pct"/>
            <w:gridSpan w:val="3"/>
            <w:tcBorders>
              <w:top w:val="single" w:sz="4" w:space="0" w:color="auto"/>
              <w:left w:val="nil"/>
              <w:bottom w:val="single" w:sz="4" w:space="0" w:color="auto"/>
              <w:right w:val="single" w:sz="4" w:space="0" w:color="auto"/>
            </w:tcBorders>
            <w:vAlign w:val="center"/>
          </w:tcPr>
          <w:p w:rsidR="000C39CE" w:rsidRDefault="000C39CE" w:rsidP="005F3584">
            <w:pPr>
              <w:widowControl/>
              <w:jc w:val="center"/>
              <w:rPr>
                <w:rFonts w:ascii="仿宋_GB2312" w:hAnsi="宋体" w:cs="宋体"/>
                <w:kern w:val="0"/>
                <w:sz w:val="24"/>
                <w:szCs w:val="24"/>
              </w:rPr>
            </w:pPr>
          </w:p>
        </w:tc>
        <w:tc>
          <w:tcPr>
            <w:tcW w:w="865" w:type="pct"/>
            <w:tcBorders>
              <w:top w:val="single" w:sz="4" w:space="0" w:color="auto"/>
              <w:left w:val="single" w:sz="4" w:space="0" w:color="auto"/>
              <w:bottom w:val="single" w:sz="4" w:space="0" w:color="auto"/>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8" o:spid="_x0000_s1036" style="position:absolute;margin-left:34.05pt;margin-top:5.25pt;width:11.25pt;height:11.25pt;z-index:251670528;mso-position-horizontal-relative:text;mso-position-vertical-relative:text"/>
              </w:pict>
            </w:r>
            <w:r>
              <w:rPr>
                <w:rFonts w:ascii="仿宋_GB2312" w:hAnsi="宋体" w:cs="宋体" w:hint="eastAsia"/>
                <w:kern w:val="0"/>
                <w:sz w:val="24"/>
                <w:szCs w:val="24"/>
              </w:rPr>
              <w:t>增加</w:t>
            </w:r>
          </w:p>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 o:spid="_x0000_s1037" style="position:absolute;margin-left:34.05pt;margin-top:4.75pt;width:11.25pt;height:11.25pt;z-index:251671552"/>
              </w:pict>
            </w:r>
            <w:r>
              <w:rPr>
                <w:rFonts w:ascii="仿宋_GB2312" w:hAnsi="宋体" w:cs="宋体" w:hint="eastAsia"/>
                <w:kern w:val="0"/>
                <w:sz w:val="24"/>
                <w:szCs w:val="24"/>
              </w:rPr>
              <w:t>减少</w:t>
            </w:r>
          </w:p>
        </w:tc>
      </w:tr>
    </w:tbl>
    <w:p w:rsidR="000C39CE" w:rsidRDefault="000C39CE" w:rsidP="000C39CE">
      <w:pPr>
        <w:widowControl/>
        <w:jc w:val="left"/>
        <w:rPr>
          <w:rFonts w:ascii="仿宋_GB2312"/>
          <w:kern w:val="0"/>
          <w:szCs w:val="21"/>
        </w:rPr>
        <w:sectPr w:rsidR="000C39CE">
          <w:footerReference w:type="default" r:id="rId7"/>
          <w:footerReference w:type="first" r:id="rId8"/>
          <w:pgSz w:w="11906" w:h="16838"/>
          <w:pgMar w:top="2138" w:right="1531" w:bottom="1132" w:left="1531" w:header="851" w:footer="1491" w:gutter="0"/>
          <w:pgNumType w:chapSep="emDash"/>
          <w:cols w:space="720"/>
          <w:titlePg/>
          <w:docGrid w:type="linesAndChars" w:linePitch="616" w:charSpace="-849"/>
        </w:sectPr>
      </w:pPr>
    </w:p>
    <w:p w:rsidR="000C39CE" w:rsidRDefault="000C39CE" w:rsidP="000C39CE">
      <w:pPr>
        <w:jc w:val="left"/>
        <w:outlineLvl w:val="1"/>
        <w:rPr>
          <w:rFonts w:ascii="黑体" w:eastAsia="黑体" w:hAnsi="黑体"/>
          <w:szCs w:val="32"/>
        </w:rPr>
      </w:pPr>
    </w:p>
    <w:p w:rsidR="000C39CE" w:rsidRDefault="000C39CE" w:rsidP="000C39CE">
      <w:pPr>
        <w:ind w:firstLine="840"/>
        <w:jc w:val="center"/>
        <w:rPr>
          <w:rFonts w:ascii="方正小标宋简体" w:eastAsia="方正小标宋简体"/>
          <w:bCs/>
          <w:szCs w:val="32"/>
        </w:rPr>
      </w:pPr>
      <w:r>
        <w:rPr>
          <w:rFonts w:ascii="方正小标宋简体" w:eastAsia="方正小标宋简体" w:hint="eastAsia"/>
          <w:bCs/>
          <w:szCs w:val="32"/>
        </w:rPr>
        <w:t>人员名册表</w:t>
      </w:r>
    </w:p>
    <w:p w:rsidR="000C39CE" w:rsidRDefault="000C39CE" w:rsidP="000C39CE">
      <w:pPr>
        <w:ind w:firstLine="840"/>
        <w:jc w:val="center"/>
        <w:rPr>
          <w:rFonts w:ascii="方正小标宋简体" w:eastAsia="方正小标宋简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851"/>
        <w:gridCol w:w="1559"/>
        <w:gridCol w:w="992"/>
        <w:gridCol w:w="1701"/>
        <w:gridCol w:w="3402"/>
        <w:gridCol w:w="1659"/>
        <w:gridCol w:w="1148"/>
      </w:tblGrid>
      <w:tr w:rsidR="000C39CE" w:rsidTr="005F3584">
        <w:trPr>
          <w:trHeight w:hRule="exact" w:val="1561"/>
          <w:jc w:val="center"/>
        </w:trPr>
        <w:tc>
          <w:tcPr>
            <w:tcW w:w="1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jc w:val="center"/>
              <w:rPr>
                <w:rFonts w:ascii="仿宋_GB2312"/>
                <w:sz w:val="24"/>
                <w:szCs w:val="24"/>
              </w:rPr>
            </w:pPr>
            <w:r>
              <w:rPr>
                <w:rFonts w:ascii="仿宋_GB2312" w:hint="eastAsia"/>
                <w:sz w:val="24"/>
                <w:szCs w:val="24"/>
              </w:rPr>
              <w:t>姓名</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jc w:val="center"/>
              <w:rPr>
                <w:rFonts w:ascii="仿宋_GB2312"/>
                <w:sz w:val="24"/>
                <w:szCs w:val="24"/>
              </w:rPr>
            </w:pPr>
            <w:r>
              <w:rPr>
                <w:rFonts w:ascii="仿宋_GB2312" w:hint="eastAsia"/>
                <w:sz w:val="24"/>
                <w:szCs w:val="24"/>
              </w:rPr>
              <w:t>性别</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jc w:val="center"/>
              <w:rPr>
                <w:rFonts w:ascii="仿宋_GB2312"/>
                <w:sz w:val="24"/>
                <w:szCs w:val="24"/>
              </w:rPr>
            </w:pPr>
            <w:r>
              <w:rPr>
                <w:rFonts w:ascii="仿宋_GB2312" w:hint="eastAsia"/>
                <w:sz w:val="24"/>
                <w:szCs w:val="24"/>
              </w:rPr>
              <w:t>身份证号</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jc w:val="center"/>
              <w:rPr>
                <w:rFonts w:ascii="仿宋_GB2312"/>
                <w:sz w:val="24"/>
                <w:szCs w:val="24"/>
              </w:rPr>
            </w:pPr>
            <w:r>
              <w:rPr>
                <w:rFonts w:ascii="仿宋_GB2312" w:hint="eastAsia"/>
                <w:sz w:val="24"/>
                <w:szCs w:val="24"/>
              </w:rPr>
              <w:t>民族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jc w:val="center"/>
              <w:rPr>
                <w:rFonts w:ascii="仿宋_GB2312"/>
                <w:sz w:val="24"/>
                <w:szCs w:val="24"/>
              </w:rPr>
            </w:pPr>
            <w:r>
              <w:rPr>
                <w:rFonts w:ascii="仿宋_GB2312" w:hint="eastAsia"/>
                <w:sz w:val="24"/>
                <w:szCs w:val="24"/>
              </w:rPr>
              <w:t>编制</w:t>
            </w:r>
          </w:p>
          <w:p w:rsidR="000C39CE" w:rsidRDefault="000C39CE" w:rsidP="005F3584">
            <w:pPr>
              <w:spacing w:line="280" w:lineRule="exact"/>
              <w:rPr>
                <w:rFonts w:ascii="仿宋_GB2312"/>
                <w:sz w:val="24"/>
                <w:szCs w:val="24"/>
              </w:rPr>
            </w:pPr>
            <w:r>
              <w:rPr>
                <w:rFonts w:ascii="仿宋_GB2312" w:hint="eastAsia"/>
                <w:sz w:val="24"/>
                <w:szCs w:val="24"/>
              </w:rPr>
              <w:t>（在编/外聘）</w:t>
            </w:r>
          </w:p>
        </w:tc>
        <w:tc>
          <w:tcPr>
            <w:tcW w:w="34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jc w:val="center"/>
              <w:rPr>
                <w:rFonts w:ascii="仿宋_GB2312"/>
                <w:sz w:val="24"/>
                <w:szCs w:val="24"/>
              </w:rPr>
            </w:pPr>
            <w:r>
              <w:rPr>
                <w:rFonts w:ascii="仿宋_GB2312" w:hint="eastAsia"/>
                <w:sz w:val="24"/>
                <w:szCs w:val="24"/>
              </w:rPr>
              <w:t>类别（指挥人员兼烟炉作业人员/高炮作业人员/WR火箭作业人员/BL火箭作业人员/JFJ火箭作业人员）（一人多角色同时填写）</w:t>
            </w:r>
          </w:p>
        </w:tc>
        <w:tc>
          <w:tcPr>
            <w:tcW w:w="16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39CE" w:rsidRDefault="000C39CE" w:rsidP="005F3584">
            <w:pPr>
              <w:spacing w:line="280" w:lineRule="exact"/>
              <w:ind w:left="128"/>
              <w:jc w:val="center"/>
              <w:rPr>
                <w:rFonts w:ascii="仿宋_GB2312"/>
                <w:sz w:val="24"/>
                <w:szCs w:val="24"/>
              </w:rPr>
            </w:pPr>
            <w:r>
              <w:rPr>
                <w:rFonts w:ascii="仿宋_GB2312" w:hint="eastAsia"/>
                <w:sz w:val="24"/>
                <w:szCs w:val="24"/>
              </w:rPr>
              <w:t>证书编号</w:t>
            </w:r>
          </w:p>
        </w:tc>
        <w:tc>
          <w:tcPr>
            <w:tcW w:w="1148"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spacing w:line="280" w:lineRule="exact"/>
              <w:ind w:left="128"/>
              <w:jc w:val="center"/>
              <w:rPr>
                <w:rFonts w:ascii="仿宋_GB2312"/>
                <w:sz w:val="24"/>
                <w:szCs w:val="24"/>
              </w:rPr>
            </w:pPr>
            <w:r>
              <w:rPr>
                <w:rFonts w:ascii="仿宋_GB2312" w:hint="eastAsia"/>
                <w:sz w:val="24"/>
                <w:szCs w:val="24"/>
              </w:rPr>
              <w:t>备注</w:t>
            </w:r>
          </w:p>
        </w:tc>
      </w:tr>
      <w:tr w:rsidR="000C39CE" w:rsidTr="005F3584">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r>
      <w:tr w:rsidR="000C39CE" w:rsidTr="005F3584">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r>
      <w:tr w:rsidR="000C39CE" w:rsidTr="005F3584">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r>
      <w:tr w:rsidR="000C39CE" w:rsidTr="005F3584">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r>
      <w:tr w:rsidR="000C39CE" w:rsidTr="005F3584">
        <w:trPr>
          <w:trHeight w:hRule="exact" w:val="693"/>
          <w:jc w:val="center"/>
        </w:trPr>
        <w:tc>
          <w:tcPr>
            <w:tcW w:w="1080"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39CE" w:rsidRDefault="000C39CE" w:rsidP="005F3584">
            <w:pPr>
              <w:jc w:val="center"/>
              <w:rPr>
                <w:rFonts w:ascii="仿宋_GB2312"/>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659"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c>
          <w:tcPr>
            <w:tcW w:w="1148" w:type="dxa"/>
            <w:tcBorders>
              <w:top w:val="single" w:sz="4" w:space="0" w:color="auto"/>
              <w:left w:val="single" w:sz="4" w:space="0" w:color="auto"/>
              <w:bottom w:val="single" w:sz="4" w:space="0" w:color="auto"/>
              <w:right w:val="single" w:sz="4" w:space="0" w:color="auto"/>
            </w:tcBorders>
          </w:tcPr>
          <w:p w:rsidR="000C39CE" w:rsidRDefault="000C39CE" w:rsidP="005F3584">
            <w:pPr>
              <w:jc w:val="center"/>
              <w:rPr>
                <w:rFonts w:ascii="仿宋_GB2312"/>
                <w:sz w:val="24"/>
                <w:szCs w:val="24"/>
              </w:rPr>
            </w:pPr>
          </w:p>
        </w:tc>
      </w:tr>
    </w:tbl>
    <w:p w:rsidR="000C39CE" w:rsidRDefault="000C39CE" w:rsidP="000C39CE">
      <w:pPr>
        <w:widowControl/>
        <w:jc w:val="left"/>
        <w:rPr>
          <w:rFonts w:ascii="仿宋_GB2312"/>
          <w:kern w:val="0"/>
          <w:szCs w:val="21"/>
        </w:rPr>
        <w:sectPr w:rsidR="000C39CE">
          <w:pgSz w:w="16838" w:h="11906" w:orient="landscape"/>
          <w:pgMar w:top="1531" w:right="1814" w:bottom="1531" w:left="1588" w:header="851" w:footer="992" w:gutter="0"/>
          <w:cols w:space="720"/>
          <w:docGrid w:type="lines" w:linePitch="312"/>
        </w:sectPr>
      </w:pPr>
    </w:p>
    <w:p w:rsidR="000C39CE" w:rsidRDefault="000C39CE" w:rsidP="000C39CE">
      <w:pPr>
        <w:ind w:firstLineChars="200" w:firstLine="632"/>
        <w:jc w:val="center"/>
        <w:rPr>
          <w:rFonts w:ascii="方正大标宋简体" w:eastAsia="方正大标宋简体" w:hAnsi="黑体"/>
          <w:kern w:val="0"/>
          <w:szCs w:val="32"/>
        </w:rPr>
      </w:pPr>
      <w:r>
        <w:rPr>
          <w:rFonts w:ascii="方正小标宋简体" w:eastAsia="方正小标宋简体" w:hAnsi="宋体" w:cs="宋体" w:hint="eastAsia"/>
          <w:bCs/>
          <w:kern w:val="0"/>
          <w:szCs w:val="32"/>
        </w:rPr>
        <w:lastRenderedPageBreak/>
        <w:t xml:space="preserve">空中作业单位条件自查表 </w:t>
      </w:r>
      <w:r>
        <w:rPr>
          <w:rFonts w:ascii="方正大标宋简体" w:eastAsia="方正大标宋简体" w:hint="eastAsia"/>
          <w:kern w:val="0"/>
          <w:szCs w:val="3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78"/>
        <w:gridCol w:w="1383"/>
        <w:gridCol w:w="4459"/>
        <w:gridCol w:w="1356"/>
        <w:gridCol w:w="1024"/>
      </w:tblGrid>
      <w:tr w:rsidR="000C39CE" w:rsidTr="005F3584">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b/>
                <w:kern w:val="0"/>
                <w:sz w:val="24"/>
                <w:szCs w:val="24"/>
              </w:rPr>
            </w:pPr>
            <w:r>
              <w:rPr>
                <w:rFonts w:ascii="仿宋_GB2312" w:hAnsi="宋体" w:hint="eastAsia"/>
                <w:b/>
                <w:kern w:val="0"/>
                <w:sz w:val="24"/>
                <w:szCs w:val="24"/>
              </w:rPr>
              <w:t>序号</w:t>
            </w:r>
          </w:p>
        </w:tc>
        <w:tc>
          <w:tcPr>
            <w:tcW w:w="777"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b/>
                <w:kern w:val="0"/>
                <w:sz w:val="24"/>
                <w:szCs w:val="24"/>
              </w:rPr>
            </w:pPr>
            <w:r>
              <w:rPr>
                <w:rFonts w:ascii="仿宋_GB2312" w:hAnsi="宋体" w:hint="eastAsia"/>
                <w:b/>
                <w:kern w:val="0"/>
                <w:sz w:val="24"/>
                <w:szCs w:val="24"/>
              </w:rPr>
              <w:t>作业单位条件</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b/>
                <w:kern w:val="0"/>
                <w:sz w:val="24"/>
                <w:szCs w:val="24"/>
              </w:rPr>
            </w:pPr>
            <w:r>
              <w:rPr>
                <w:rFonts w:ascii="仿宋_GB2312" w:hAnsi="宋体" w:hint="eastAsia"/>
                <w:b/>
                <w:kern w:val="0"/>
                <w:sz w:val="24"/>
                <w:szCs w:val="24"/>
              </w:rPr>
              <w:t>作业单位条件</w:t>
            </w:r>
          </w:p>
        </w:tc>
        <w:tc>
          <w:tcPr>
            <w:tcW w:w="1337" w:type="pct"/>
            <w:gridSpan w:val="2"/>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b/>
                <w:kern w:val="0"/>
                <w:sz w:val="24"/>
                <w:szCs w:val="24"/>
              </w:rPr>
            </w:pPr>
            <w:r>
              <w:rPr>
                <w:rFonts w:ascii="仿宋_GB2312" w:hAnsi="宋体" w:hint="eastAsia"/>
                <w:b/>
                <w:kern w:val="0"/>
                <w:sz w:val="24"/>
                <w:szCs w:val="24"/>
              </w:rPr>
              <w:t>自查结果</w:t>
            </w:r>
          </w:p>
        </w:tc>
      </w:tr>
      <w:tr w:rsidR="000C39CE" w:rsidTr="005F3584">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1</w:t>
            </w:r>
          </w:p>
        </w:tc>
        <w:tc>
          <w:tcPr>
            <w:tcW w:w="777"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法人单位</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独立法人机构</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0" o:spid="_x0000_s1026" style="position:absolute;margin-left:29.85pt;margin-top:.85pt;width:11.25pt;height:11.25pt;z-index:25166028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1" o:spid="_x0000_s1027" style="position:absolute;margin-left:31.35pt;margin-top:.85pt;width:11.25pt;height:11.25pt;z-index:25165824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2</w:t>
            </w:r>
          </w:p>
        </w:tc>
        <w:tc>
          <w:tcPr>
            <w:tcW w:w="777"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办公场所</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有固定的办公场所</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8" o:spid="_x0000_s1038" style="position:absolute;margin-left:29.85pt;margin-top:.85pt;width:11.25pt;height:11.25pt;z-index:25167257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9" o:spid="_x0000_s1039" style="position:absolute;margin-left:31.35pt;margin-top:.85pt;width:11.25pt;height:11.25pt;z-index:25167360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3</w:t>
            </w:r>
          </w:p>
        </w:tc>
        <w:tc>
          <w:tcPr>
            <w:tcW w:w="777"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备案登记</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应</w:t>
            </w:r>
            <w:r>
              <w:rPr>
                <w:rFonts w:ascii="仿宋_GB2312" w:hAnsi="宋体"/>
                <w:kern w:val="0"/>
                <w:sz w:val="24"/>
                <w:szCs w:val="24"/>
              </w:rPr>
              <w:t>在公安机关的民用爆炸物品信息管理系统中完成单位备案</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2" o:spid="_x0000_s1040" style="position:absolute;margin-left:29.85pt;margin-top:.85pt;width:11.25pt;height:11.25pt;z-index:25167462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3" o:spid="_x0000_s1041" style="position:absolute;margin-left:31.35pt;margin-top:.85pt;width:11.25pt;height:11.25pt;z-index:25167564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4</w:t>
            </w:r>
          </w:p>
        </w:tc>
        <w:tc>
          <w:tcPr>
            <w:tcW w:w="777"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作业设备</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有满足需求的作业飞机</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48" style="position:absolute;margin-left:29.85pt;margin-top:.85pt;width:11.25pt;height:11.25pt;z-index:25168281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49" style="position:absolute;margin-left:31.35pt;margin-top:.85pt;width:11.25pt;height:11.25pt;z-index:25168384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有符合规定的催化播撒设备</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4" o:spid="_x0000_s1050" style="position:absolute;margin-left:29.85pt;margin-top:.85pt;width:11.25pt;height:11.25pt;z-index:25168486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5" o:spid="_x0000_s1051" style="position:absolute;margin-left:31.35pt;margin-top:.85pt;width:11.25pt;height:11.25pt;z-index:25168588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有机载观测设备</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6" o:spid="_x0000_s1052" style="position:absolute;margin-left:29.85pt;margin-top:.85pt;width:11.25pt;height:11.25pt;z-index:25168691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7" o:spid="_x0000_s1053" style="position:absolute;margin-left:31.35pt;margin-top:.85pt;width:11.25pt;height:11.25pt;z-index:25168793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有空地通信设备</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8" o:spid="_x0000_s1054" style="position:absolute;margin-left:29.85pt;margin-top:.85pt;width:11.25pt;height:11.25pt;z-index:25168896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19" o:spid="_x0000_s1055" style="position:absolute;margin-left:31.35pt;margin-top:.85pt;width:11.25pt;height:11.25pt;z-index:25168998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有作业保障车辆</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0" o:spid="_x0000_s1056" style="position:absolute;margin-left:29.85pt;margin-top:.85pt;width:11.25pt;height:11.25pt;z-index:25169100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1" o:spid="_x0000_s1057" style="position:absolute;margin-left:31.35pt;margin-top:.85pt;width:11.25pt;height:11.25pt;z-index:25169203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5</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指挥人员</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不少于4名指挥人员</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2" o:spid="_x0000_s1042" style="position:absolute;margin-left:29.85pt;margin-top:.85pt;width:11.25pt;height:11.25pt;z-index:25167667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3" o:spid="_x0000_s1043" style="position:absolute;margin-left:31.35pt;margin-top:.85pt;width:11.25pt;height:11.25pt;z-index:25167769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政治合格，无违法犯罪记录</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4" o:spid="_x0000_s1044" style="position:absolute;margin-left:29.85pt;margin-top:.85pt;width:11.25pt;height:11.25pt;z-index:25167872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5" o:spid="_x0000_s1045" style="position:absolute;margin-left:31.35pt;margin-top:.85pt;width:11.25pt;height:11.25pt;z-index:25167974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身体健康</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6" o:spid="_x0000_s1046" style="position:absolute;margin-left:29.85pt;margin-top:.85pt;width:11.25pt;height:11.25pt;z-index:25168076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7" o:spid="_x0000_s1047" style="position:absolute;margin-left:31.35pt;margin-top:.85pt;width:11.25pt;height:11.25pt;z-index:25168179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年龄</w:t>
            </w:r>
            <w:r>
              <w:rPr>
                <w:rFonts w:ascii="仿宋_GB2312" w:hAnsi="宋体"/>
                <w:kern w:val="0"/>
                <w:sz w:val="24"/>
                <w:szCs w:val="24"/>
              </w:rPr>
              <w:t>不小于</w:t>
            </w:r>
            <w:r>
              <w:rPr>
                <w:rFonts w:ascii="仿宋_GB2312" w:hAnsi="宋体" w:hint="eastAsia"/>
                <w:kern w:val="0"/>
                <w:sz w:val="24"/>
                <w:szCs w:val="24"/>
              </w:rPr>
              <w:t>18周岁、</w:t>
            </w:r>
            <w:r>
              <w:rPr>
                <w:rFonts w:ascii="仿宋_GB2312" w:hAnsi="宋体"/>
                <w:kern w:val="0"/>
                <w:sz w:val="24"/>
                <w:szCs w:val="24"/>
              </w:rPr>
              <w:t>不大于</w:t>
            </w:r>
            <w:r>
              <w:rPr>
                <w:rFonts w:ascii="仿宋_GB2312" w:hAnsi="宋体" w:hint="eastAsia"/>
                <w:kern w:val="0"/>
                <w:sz w:val="24"/>
                <w:szCs w:val="24"/>
              </w:rPr>
              <w:t>60周岁</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76" style="position:absolute;margin-left:29.85pt;margin-top:.85pt;width:11.25pt;height:11.25pt;z-index:25171148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77" style="position:absolute;margin-left:31.35pt;margin-top:.85pt;width:11.25pt;height:11.25pt;z-index:25171251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具备相关专业本科以上学历</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8" o:spid="_x0000_s1070" style="position:absolute;margin-left:29.85pt;margin-top:.85pt;width:11.25pt;height:11.25pt;z-index:25170534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29" o:spid="_x0000_s1071" style="position:absolute;margin-left:31.35pt;margin-top:.85pt;width:11.25pt;height:11.25pt;z-index:25170636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具备相关专业中级以上技术职称</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0" o:spid="_x0000_s1072" style="position:absolute;margin-left:29.85pt;margin-top:.85pt;width:11.25pt;height:11.25pt;z-index:25170739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1" o:spid="_x0000_s1073" style="position:absolute;margin-left:31.35pt;margin-top:.85pt;width:11.25pt;height:11.25pt;z-index:25170841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具备人影作业条件监测和分析能力</w:t>
            </w:r>
            <w:r>
              <w:rPr>
                <w:rFonts w:ascii="仿宋_GB2312" w:hAnsi="宋体"/>
                <w:kern w:val="0"/>
                <w:sz w:val="24"/>
                <w:szCs w:val="24"/>
              </w:rPr>
              <w:t xml:space="preserve"> </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2" o:spid="_x0000_s1074" style="position:absolute;margin-left:29.85pt;margin-top:.85pt;width:11.25pt;height:11.25pt;z-index:25170944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3" o:spid="_x0000_s1075" style="position:absolute;margin-left:31.35pt;margin-top:.85pt;width:11.25pt;height:11.25pt;z-index:25171046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具备指挥调度作业设备和作业人员的能力</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38" style="position:absolute;margin-left:29.85pt;margin-top:.85pt;width:11.25pt;height:11.25pt;z-index:25177497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39" style="position:absolute;margin-left:31.35pt;margin-top:.85pt;width:11.25pt;height:11.25pt;z-index:25177600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指挥人员经3年一次培训考核合格，并每年一次业务技术知识集中培训</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4" o:spid="_x0000_s1082" style="position:absolute;margin-left:29.85pt;margin-top:.85pt;width:11.25pt;height:11.25pt;z-index:25171763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5" o:spid="_x0000_s1083" style="position:absolute;margin-left:31.35pt;margin-top:.85pt;width:11.25pt;height:11.25pt;z-index:25171865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6</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作业人员</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不少于6名作业人员</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6" o:spid="_x0000_s1084" style="position:absolute;margin-left:29.85pt;margin-top:.85pt;width:11.25pt;height:11.25pt;z-index:25171968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7" o:spid="_x0000_s1085" style="position:absolute;margin-left:31.35pt;margin-top:.85pt;width:11.25pt;height:11.25pt;z-index:25172070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政治合格，无违法犯罪记录</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8" o:spid="_x0000_s1086" style="position:absolute;margin-left:29.85pt;margin-top:.85pt;width:11.25pt;height:11.25pt;z-index:25172172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39" o:spid="_x0000_s1087" style="position:absolute;margin-left:31.35pt;margin-top:.85pt;width:11.25pt;height:11.25pt;z-index:25172275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身体健康</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0" o:spid="_x0000_s1088" style="position:absolute;margin-left:29.85pt;margin-top:.85pt;width:11.25pt;height:11.25pt;z-index:25172377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1" o:spid="_x0000_s1089" style="position:absolute;margin-left:31.35pt;margin-top:.85pt;width:11.25pt;height:11.25pt;z-index:25172480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具备人工影响天气基本知识</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2" o:spid="_x0000_s1090" style="position:absolute;margin-left:29.85pt;margin-top:.85pt;width:11.25pt;height:11.25pt;z-index:25172582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3" o:spid="_x0000_s1091" style="position:absolute;margin-left:31.35pt;margin-top:.85pt;width:11.25pt;height:11.25pt;z-index:25172684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年龄</w:t>
            </w:r>
            <w:r>
              <w:rPr>
                <w:rFonts w:ascii="仿宋_GB2312" w:hAnsi="宋体"/>
                <w:kern w:val="0"/>
                <w:sz w:val="24"/>
                <w:szCs w:val="24"/>
              </w:rPr>
              <w:t>不小于</w:t>
            </w:r>
            <w:r>
              <w:rPr>
                <w:rFonts w:ascii="仿宋_GB2312" w:hAnsi="宋体" w:hint="eastAsia"/>
                <w:kern w:val="0"/>
                <w:sz w:val="24"/>
                <w:szCs w:val="24"/>
              </w:rPr>
              <w:t>18周岁、</w:t>
            </w:r>
            <w:r>
              <w:rPr>
                <w:rFonts w:ascii="仿宋_GB2312" w:hAnsi="宋体"/>
                <w:kern w:val="0"/>
                <w:sz w:val="24"/>
                <w:szCs w:val="24"/>
              </w:rPr>
              <w:t>不大于</w:t>
            </w:r>
            <w:r>
              <w:rPr>
                <w:rFonts w:ascii="仿宋_GB2312" w:hAnsi="宋体" w:hint="eastAsia"/>
                <w:kern w:val="0"/>
                <w:sz w:val="24"/>
                <w:szCs w:val="24"/>
              </w:rPr>
              <w:t>60周岁</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94" style="position:absolute;margin-left:29.85pt;margin-top:.85pt;width:11.25pt;height:11.25pt;z-index:25172992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95" style="position:absolute;margin-left:31.35pt;margin-top:.85pt;width:11.25pt;height:11.25pt;z-index:25173094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 xml:space="preserve">经年度培训，熟练掌握相应的机载设备作业规范和操作流程 </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4" o:spid="_x0000_s1092" style="position:absolute;margin-left:29.85pt;margin-top:.85pt;width:11.25pt;height:11.25pt;z-index:25172787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5" o:spid="_x0000_s1093" style="position:absolute;margin-left:31.35pt;margin-top:.85pt;width:11.25pt;height:11.25pt;z-index:25172889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熟悉事故应急处置流程</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36" style="position:absolute;margin-left:29.85pt;margin-top:.85pt;width:11.25pt;height:11.25pt;z-index:25177292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37" style="position:absolute;margin-left:31.35pt;margin-top:.85pt;width:11.25pt;height:11.25pt;z-index:25177395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人员</w:t>
            </w:r>
            <w:r>
              <w:rPr>
                <w:rFonts w:ascii="仿宋_GB2312" w:hAnsi="宋体"/>
                <w:kern w:val="0"/>
                <w:sz w:val="24"/>
                <w:szCs w:val="24"/>
              </w:rPr>
              <w:t>名单抄送当地公安</w:t>
            </w:r>
            <w:r>
              <w:rPr>
                <w:rFonts w:ascii="仿宋_GB2312" w:hAnsi="宋体" w:hint="eastAsia"/>
                <w:kern w:val="0"/>
                <w:sz w:val="24"/>
                <w:szCs w:val="24"/>
              </w:rPr>
              <w:t>部门</w:t>
            </w:r>
            <w:r>
              <w:rPr>
                <w:rFonts w:ascii="仿宋_GB2312" w:hAnsi="宋体"/>
                <w:kern w:val="0"/>
                <w:sz w:val="24"/>
                <w:szCs w:val="24"/>
              </w:rPr>
              <w:t>备案</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34" style="position:absolute;margin-left:29.85pt;margin-top:.85pt;width:11.25pt;height:11.25pt;z-index:25177088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35" style="position:absolute;margin-left:31.35pt;margin-top:.85pt;width:11.25pt;height:11.25pt;z-index:25177190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购买相应的人身意外保险</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6" o:spid="_x0000_s1096" style="position:absolute;margin-left:29.85pt;margin-top:.85pt;width:11.25pt;height:11.25pt;z-index:25173196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47" o:spid="_x0000_s1097" style="position:absolute;margin-left:31.35pt;margin-top:.85pt;width:11.25pt;height:11.25pt;z-index:25173299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bookmarkStart w:id="1" w:name="_Hlk447991696"/>
            <w:r>
              <w:rPr>
                <w:rFonts w:ascii="仿宋_GB2312" w:hAnsi="宋体" w:hint="eastAsia"/>
                <w:kern w:val="0"/>
                <w:sz w:val="24"/>
                <w:szCs w:val="24"/>
              </w:rPr>
              <w:t>7</w:t>
            </w:r>
          </w:p>
        </w:tc>
        <w:tc>
          <w:tcPr>
            <w:tcW w:w="777"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业务技术能力</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具备人工影响天气综合业务或指挥平台</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0" o:spid="_x0000_s1098" style="position:absolute;margin-left:29.85pt;margin-top:.85pt;width:11.25pt;height:11.25pt;z-index:25173401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1" o:spid="_x0000_s1099" style="position:absolute;margin-left:31.35pt;margin-top:.85pt;width:11.25pt;height:11.25pt;z-index:251735040;mso-position-horizontal-relative:text;mso-position-vertical-relative:text"/>
              </w:pict>
            </w:r>
            <w:r>
              <w:rPr>
                <w:rFonts w:ascii="仿宋_GB2312" w:hAnsi="宋体" w:cs="宋体" w:hint="eastAsia"/>
                <w:kern w:val="0"/>
                <w:sz w:val="24"/>
                <w:szCs w:val="24"/>
              </w:rPr>
              <w:t>否</w:t>
            </w:r>
          </w:p>
        </w:tc>
      </w:tr>
      <w:bookmarkEnd w:id="1"/>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能够实现气象资料实时收集、作业条件分析、作业指挥</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2" o:spid="_x0000_s1100" style="position:absolute;margin-left:29.85pt;margin-top:.85pt;width:11.25pt;height:11.25pt;z-index:25173606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3" o:spid="_x0000_s1101" style="position:absolute;margin-left:31.35pt;margin-top:.85pt;width:11.25pt;height:11.25pt;z-index:25173708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能够实现作业空域实时申请</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4" o:spid="_x0000_s1102" style="position:absolute;margin-left:29.85pt;margin-top:.85pt;width:11.25pt;height:11.25pt;z-index:25173811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5" o:spid="_x0000_s1103" style="position:absolute;margin-left:31.35pt;margin-top:.85pt;width:11.25pt;height:11.25pt;z-index:25173913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能够实现作业信息实时收集上报</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6" o:spid="_x0000_s1104" style="position:absolute;margin-left:29.85pt;margin-top:.85pt;width:11.25pt;height:11.25pt;z-index:25174016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7" o:spid="_x0000_s1105" style="position:absolute;margin-left:31.35pt;margin-top:.85pt;width:11.25pt;height:11.25pt;z-index:25174118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能够实现作业效果分析</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8" o:spid="_x0000_s1106" style="position:absolute;margin-left:29.85pt;margin-top:.85pt;width:11.25pt;height:11.25pt;z-index:25174220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59" o:spid="_x0000_s1107" style="position:absolute;margin-left:31.35pt;margin-top:.85pt;width:11.25pt;height:11.25pt;z-index:25174323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能够实现云水资源评估</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0" o:spid="_x0000_s1116" style="position:absolute;margin-left:29.85pt;margin-top:.85pt;width:11.25pt;height:11.25pt;z-index:25175244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1" o:spid="_x0000_s1117" style="position:absolute;margin-left:31.35pt;margin-top:.85pt;width:11.25pt;height:11.25pt;z-index:25175347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8</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jc w:val="center"/>
              <w:rPr>
                <w:rFonts w:ascii="仿宋_GB2312" w:hAnsi="宋体"/>
                <w:kern w:val="0"/>
                <w:sz w:val="24"/>
                <w:szCs w:val="24"/>
              </w:rPr>
            </w:pPr>
            <w:r>
              <w:rPr>
                <w:rFonts w:ascii="仿宋_GB2312" w:hAnsi="宋体" w:hint="eastAsia"/>
                <w:kern w:val="0"/>
                <w:sz w:val="24"/>
                <w:szCs w:val="24"/>
              </w:rPr>
              <w:t>催化剂存储和运输能力</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军队弹药库/人民武装部弹药库/民用爆炸物品储存库/经公安机关验收认可的自建库房/其它符合存储规定的场所</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2" o:spid="_x0000_s1108" style="position:absolute;margin-left:29.85pt;margin-top:.85pt;width:11.25pt;height:11.25pt;z-index:25174425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3" o:spid="_x0000_s1109" style="position:absolute;margin-left:31.35pt;margin-top:.85pt;width:11.25pt;height:11.25pt;z-index:25174528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运输车辆符合要求</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4" o:spid="_x0000_s1110" style="position:absolute;margin-left:29.85pt;margin-top:.85pt;width:11.25pt;height:11.25pt;z-index:25174630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5" o:spid="_x0000_s1111" style="position:absolute;margin-left:31.35pt;margin-top:.85pt;width:11.25pt;height:11.25pt;z-index:25174732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9</w:t>
            </w:r>
          </w:p>
        </w:tc>
        <w:tc>
          <w:tcPr>
            <w:tcW w:w="777"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规章制度</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飞机作业安全生产责任制度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6" o:spid="_x0000_s1112" style="position:absolute;margin-left:29.85pt;margin-top:.85pt;width:11.25pt;height:11.25pt;z-index:25174835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7" o:spid="_x0000_s1113" style="position:absolute;margin-left:31.35pt;margin-top:.85pt;width:11.25pt;height:11.25pt;z-index:25174937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事故行政责任追究制度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8" o:spid="_x0000_s1114" style="position:absolute;margin-left:29.85pt;margin-top:.85pt;width:11.25pt;height:11.25pt;z-index:25175040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69" o:spid="_x0000_s1115" style="position:absolute;margin-left:31.35pt;margin-top:.85pt;width:11.25pt;height:11.25pt;z-index:25175142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 xml:space="preserve">业务值班制度 </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0" o:spid="_x0000_s1118" style="position:absolute;margin-left:29.85pt;margin-top:.85pt;width:11.25pt;height:11.25pt;z-index:25175449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1" o:spid="_x0000_s1119" style="position:absolute;margin-left:31.35pt;margin-top:.85pt;width:11.25pt;height:11.25pt;z-index:25175552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 xml:space="preserve">飞机运行管理制度 </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2" o:spid="_x0000_s1120" style="position:absolute;margin-left:29.85pt;margin-top:.85pt;width:11.25pt;height:11.25pt;z-index:25175654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3" o:spid="_x0000_s1121" style="position:absolute;margin-left:31.35pt;margin-top:.85pt;width:11.25pt;height:11.25pt;z-index:25175756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催化剂运输存储及使用管理制度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4" o:spid="_x0000_s1122" style="position:absolute;margin-left:29.85pt;margin-top:.85pt;width:11.25pt;height:11.25pt;z-index:25175859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5" o:spid="_x0000_s1123" style="position:absolute;margin-left:31.35pt;margin-top:.85pt;width:11.25pt;height:11.25pt;z-index:25175961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作业设备存储及维护保养制度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6" o:spid="_x0000_s1124" style="position:absolute;margin-left:29.85pt;margin-top:.85pt;width:11.25pt;height:11.25pt;z-index:251760640;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7" o:spid="_x0000_s1125" style="position:absolute;margin-left:31.35pt;margin-top:.85pt;width:11.25pt;height:11.25pt;z-index:25176166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作业操作规程规范</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8" o:spid="_x0000_s1126" style="position:absolute;margin-left:29.85pt;margin-top:.85pt;width:11.25pt;height:11.25pt;z-index:251762688;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79" o:spid="_x0000_s1127" style="position:absolute;margin-left:31.35pt;margin-top:.85pt;width:11.25pt;height:11.25pt;z-index:25176371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作业空域申请制度</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80" o:spid="_x0000_s1128" style="position:absolute;margin-left:29.85pt;margin-top:.85pt;width:11.25pt;height:11.25pt;z-index:251764736;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81" o:spid="_x0000_s1129" style="position:absolute;margin-left:31.35pt;margin-top:.85pt;width:11.25pt;height:11.25pt;z-index:25176576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kern w:val="0"/>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安全事故应急处置预案</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82" o:spid="_x0000_s1130" style="position:absolute;margin-left:29.85pt;margin-top:.85pt;width:11.25pt;height:11.25pt;z-index:251766784;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83" o:spid="_x0000_s1131" style="position:absolute;margin-left:31.35pt;margin-top:.85pt;width:11.25pt;height:11.25pt;z-index:25176780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340" w:lineRule="exact"/>
              <w:jc w:val="center"/>
              <w:rPr>
                <w:rFonts w:ascii="仿宋_GB2312" w:hAnsi="宋体"/>
                <w:kern w:val="0"/>
                <w:sz w:val="24"/>
                <w:szCs w:val="24"/>
              </w:rPr>
            </w:pPr>
            <w:r>
              <w:rPr>
                <w:rFonts w:ascii="仿宋_GB2312" w:hAnsi="宋体" w:hint="eastAsia"/>
                <w:kern w:val="0"/>
                <w:sz w:val="24"/>
                <w:szCs w:val="24"/>
              </w:rPr>
              <w:t>安全事故应急演练</w:t>
            </w:r>
          </w:p>
        </w:tc>
        <w:tc>
          <w:tcPr>
            <w:tcW w:w="250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本年度开展作业安全事故应急演练</w:t>
            </w:r>
          </w:p>
        </w:tc>
        <w:tc>
          <w:tcPr>
            <w:tcW w:w="762"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84" o:spid="_x0000_s1132" style="position:absolute;margin-left:29.85pt;margin-top:.85pt;width:11.25pt;height:11.25pt;z-index:251768832;mso-position-horizontal-relative:text;mso-position-vertical-relative:text"/>
              </w:pict>
            </w:r>
            <w:r>
              <w:rPr>
                <w:rFonts w:ascii="仿宋_GB2312" w:hAnsi="宋体" w:cs="宋体" w:hint="eastAsia"/>
                <w:kern w:val="0"/>
                <w:sz w:val="24"/>
                <w:szCs w:val="24"/>
              </w:rPr>
              <w:t>是</w:t>
            </w:r>
          </w:p>
        </w:tc>
        <w:tc>
          <w:tcPr>
            <w:tcW w:w="575"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矩形 85" o:spid="_x0000_s1133" style="position:absolute;margin-left:31.35pt;margin-top:.85pt;width:11.25pt;height:11.25pt;z-index:251769856;mso-position-horizontal-relative:text;mso-position-vertical-relative:text"/>
              </w:pict>
            </w:r>
            <w:r>
              <w:rPr>
                <w:rFonts w:ascii="仿宋_GB2312" w:hAnsi="宋体" w:cs="宋体" w:hint="eastAsia"/>
                <w:kern w:val="0"/>
                <w:sz w:val="24"/>
                <w:szCs w:val="24"/>
              </w:rPr>
              <w:t>否</w:t>
            </w:r>
          </w:p>
        </w:tc>
      </w:tr>
      <w:tr w:rsidR="000C39CE" w:rsidTr="005F3584">
        <w:trPr>
          <w:trHeight w:val="1425"/>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0C39CE" w:rsidRDefault="000C39CE" w:rsidP="005F3584">
            <w:pPr>
              <w:widowControl/>
              <w:spacing w:line="440" w:lineRule="exact"/>
              <w:ind w:firstLineChars="100" w:firstLine="236"/>
              <w:rPr>
                <w:rFonts w:ascii="仿宋_GB2312" w:hAnsi="宋体"/>
                <w:kern w:val="0"/>
                <w:sz w:val="24"/>
                <w:szCs w:val="24"/>
              </w:rPr>
            </w:pPr>
            <w:r>
              <w:rPr>
                <w:rFonts w:ascii="仿宋_GB2312" w:hAnsi="宋体" w:hint="eastAsia"/>
                <w:kern w:val="0"/>
                <w:sz w:val="24"/>
                <w:szCs w:val="24"/>
              </w:rPr>
              <w:t>自查总结（问题）：</w:t>
            </w:r>
          </w:p>
        </w:tc>
      </w:tr>
    </w:tbl>
    <w:p w:rsidR="000C39CE" w:rsidRDefault="000C39CE" w:rsidP="000C39CE">
      <w:pPr>
        <w:ind w:firstLineChars="200" w:firstLine="632"/>
        <w:jc w:val="center"/>
        <w:rPr>
          <w:rFonts w:ascii="方正小标宋简体" w:eastAsia="方正小标宋简体" w:hAnsi="宋体" w:cs="宋体"/>
          <w:bCs/>
          <w:kern w:val="0"/>
          <w:szCs w:val="32"/>
        </w:rPr>
      </w:pPr>
    </w:p>
    <w:p w:rsidR="000C39CE" w:rsidRDefault="000C39CE" w:rsidP="000C39CE">
      <w:pPr>
        <w:widowControl/>
        <w:spacing w:line="240" w:lineRule="auto"/>
        <w:jc w:val="left"/>
        <w:rPr>
          <w:rFonts w:ascii="方正小标宋简体" w:eastAsia="方正小标宋简体" w:hAnsi="宋体" w:cs="宋体"/>
          <w:bCs/>
          <w:kern w:val="0"/>
          <w:szCs w:val="32"/>
        </w:rPr>
      </w:pPr>
      <w:r>
        <w:rPr>
          <w:rFonts w:ascii="方正小标宋简体" w:eastAsia="方正小标宋简体" w:hAnsi="宋体" w:cs="宋体"/>
          <w:bCs/>
          <w:kern w:val="0"/>
          <w:szCs w:val="32"/>
        </w:rPr>
        <w:lastRenderedPageBreak/>
        <w:br w:type="page"/>
      </w:r>
    </w:p>
    <w:p w:rsidR="000C39CE" w:rsidRDefault="000C39CE" w:rsidP="000C39CE">
      <w:pPr>
        <w:ind w:firstLineChars="200" w:firstLine="632"/>
        <w:jc w:val="center"/>
        <w:rPr>
          <w:rFonts w:ascii="方正大标宋简体" w:eastAsia="方正大标宋简体" w:hAnsi="黑体"/>
          <w:kern w:val="0"/>
          <w:szCs w:val="32"/>
        </w:rPr>
      </w:pPr>
      <w:r>
        <w:rPr>
          <w:rFonts w:ascii="方正小标宋简体" w:eastAsia="方正小标宋简体" w:hAnsi="宋体" w:cs="宋体" w:hint="eastAsia"/>
          <w:bCs/>
          <w:kern w:val="0"/>
          <w:szCs w:val="32"/>
        </w:rPr>
        <w:lastRenderedPageBreak/>
        <w:t xml:space="preserve">地面（高炮/火箭）作业单位条件自查表 </w:t>
      </w:r>
      <w:r>
        <w:rPr>
          <w:rFonts w:ascii="方正大标宋简体" w:eastAsia="方正大标宋简体" w:hint="eastAsia"/>
          <w:kern w:val="0"/>
          <w:szCs w:val="32"/>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648"/>
        <w:gridCol w:w="1264"/>
        <w:gridCol w:w="4918"/>
        <w:gridCol w:w="1068"/>
        <w:gridCol w:w="1002"/>
      </w:tblGrid>
      <w:tr w:rsidR="000C39CE" w:rsidTr="005F3584">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序号</w:t>
            </w:r>
          </w:p>
        </w:tc>
        <w:tc>
          <w:tcPr>
            <w:tcW w:w="71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作业单位条件</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作业单位条件</w:t>
            </w:r>
          </w:p>
        </w:tc>
        <w:tc>
          <w:tcPr>
            <w:tcW w:w="1163" w:type="pct"/>
            <w:gridSpan w:val="2"/>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自查结果</w:t>
            </w:r>
          </w:p>
        </w:tc>
      </w:tr>
      <w:tr w:rsidR="000C39CE" w:rsidTr="005F3584">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1</w:t>
            </w:r>
          </w:p>
        </w:tc>
        <w:tc>
          <w:tcPr>
            <w:tcW w:w="71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法人单位</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独立法人机构</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86" o:spid="_x0000_s1028" style="position:absolute;margin-left:29.85pt;margin-top:.85pt;width:11.25pt;height:11.25pt;z-index:25166233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87" o:spid="_x0000_s1029" style="position:absolute;margin-left:31.35pt;margin-top:.85pt;width:11.25pt;height:11.25pt;z-index:25166336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2</w:t>
            </w:r>
          </w:p>
        </w:tc>
        <w:tc>
          <w:tcPr>
            <w:tcW w:w="71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办公场所</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有固定的办公场所</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58" style="position:absolute;margin-left:29.85pt;margin-top:.85pt;width:11.25pt;height:11.25pt;z-index:25169305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59" style="position:absolute;margin-left:31.35pt;margin-top:.85pt;width:11.25pt;height:11.25pt;z-index:25169408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ind w:left="113" w:right="113"/>
              <w:jc w:val="center"/>
              <w:rPr>
                <w:rFonts w:ascii="仿宋_GB2312" w:hAnsi="宋体"/>
                <w:kern w:val="0"/>
                <w:sz w:val="24"/>
                <w:szCs w:val="24"/>
              </w:rPr>
            </w:pPr>
            <w:r>
              <w:rPr>
                <w:rFonts w:ascii="仿宋_GB2312" w:hAnsi="宋体" w:hint="eastAsia"/>
                <w:kern w:val="0"/>
                <w:sz w:val="24"/>
                <w:szCs w:val="24"/>
              </w:rPr>
              <w:t>3</w:t>
            </w:r>
          </w:p>
        </w:tc>
        <w:tc>
          <w:tcPr>
            <w:tcW w:w="71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center"/>
              <w:rPr>
                <w:rFonts w:ascii="仿宋_GB2312" w:hAnsi="宋体"/>
                <w:kern w:val="0"/>
                <w:sz w:val="24"/>
                <w:szCs w:val="24"/>
              </w:rPr>
            </w:pPr>
            <w:r>
              <w:rPr>
                <w:rFonts w:ascii="仿宋_GB2312" w:hAnsi="宋体" w:hint="eastAsia"/>
                <w:kern w:val="0"/>
                <w:sz w:val="24"/>
                <w:szCs w:val="24"/>
              </w:rPr>
              <w:t>备案登记</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应</w:t>
            </w:r>
            <w:r>
              <w:rPr>
                <w:rFonts w:ascii="仿宋_GB2312" w:hAnsi="宋体"/>
                <w:kern w:val="0"/>
                <w:sz w:val="24"/>
                <w:szCs w:val="24"/>
              </w:rPr>
              <w:t>在公安机关的民用爆炸物品信息管理系统中完成单位备案</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60" style="position:absolute;margin-left:29.85pt;margin-top:.85pt;width:11.25pt;height:11.25pt;z-index:25169510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61" style="position:absolute;margin-left:31.35pt;margin-top:.85pt;width:11.25pt;height:11.25pt;z-index:25169612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tcBorders>
              <w:top w:val="single" w:sz="4" w:space="0" w:color="000000"/>
              <w:left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4</w:t>
            </w:r>
          </w:p>
        </w:tc>
        <w:tc>
          <w:tcPr>
            <w:tcW w:w="710" w:type="pct"/>
            <w:tcBorders>
              <w:top w:val="single" w:sz="4" w:space="0" w:color="000000"/>
              <w:left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作业设备</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有新购置或年检合格的高炮或火箭架装置</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88" o:spid="_x0000_s1068" style="position:absolute;margin-left:29.85pt;margin-top:.85pt;width:11.25pt;height:11.25pt;z-index:25170329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89" o:spid="_x0000_s1069" style="position:absolute;margin-left:31.35pt;margin-top:.85pt;width:11.25pt;height:11.25pt;z-index:25170432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5</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指挥人员</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不少于2名指挥人员</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0" o:spid="_x0000_s1062" style="position:absolute;margin-left:29.85pt;margin-top:.85pt;width:11.25pt;height:11.25pt;z-index:25169715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1" o:spid="_x0000_s1063" style="position:absolute;margin-left:31.35pt;margin-top:.85pt;width:11.25pt;height:11.25pt;z-index:25169817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政治合格，无违法犯罪记录</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2" o:spid="_x0000_s1064" style="position:absolute;margin-left:29.85pt;margin-top:.85pt;width:11.25pt;height:11.25pt;z-index:25169920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3" o:spid="_x0000_s1065" style="position:absolute;margin-left:31.35pt;margin-top:.85pt;width:11.25pt;height:11.25pt;z-index:25170022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身体健康</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_x0000_s1066" style="position:absolute;margin-left:29.85pt;margin-top:.85pt;width:11.25pt;height:11.25pt;z-index:25170124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5" o:spid="_x0000_s1067" style="position:absolute;margin-left:31.35pt;margin-top:.85pt;width:11.25pt;height:11.25pt;z-index:25170227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年龄</w:t>
            </w:r>
            <w:r>
              <w:rPr>
                <w:rFonts w:ascii="仿宋_GB2312" w:hAnsi="宋体"/>
                <w:kern w:val="0"/>
                <w:sz w:val="24"/>
                <w:szCs w:val="24"/>
              </w:rPr>
              <w:t>不小于</w:t>
            </w:r>
            <w:r>
              <w:rPr>
                <w:rFonts w:ascii="仿宋_GB2312" w:hAnsi="宋体" w:hint="eastAsia"/>
                <w:kern w:val="0"/>
                <w:sz w:val="24"/>
                <w:szCs w:val="24"/>
              </w:rPr>
              <w:t>18周岁、</w:t>
            </w:r>
            <w:r>
              <w:rPr>
                <w:rFonts w:ascii="仿宋_GB2312" w:hAnsi="宋体"/>
                <w:kern w:val="0"/>
                <w:sz w:val="24"/>
                <w:szCs w:val="24"/>
              </w:rPr>
              <w:t>不大于</w:t>
            </w:r>
            <w:r>
              <w:rPr>
                <w:rFonts w:ascii="仿宋_GB2312" w:hAnsi="宋体" w:hint="eastAsia"/>
                <w:kern w:val="0"/>
                <w:sz w:val="24"/>
                <w:szCs w:val="24"/>
              </w:rPr>
              <w:t>60周岁</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78" style="position:absolute;margin-left:29.85pt;margin-top:.85pt;width:11.25pt;height:11.25pt;z-index:25171353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79" style="position:absolute;margin-left:31.35pt;margin-top:.85pt;width:11.25pt;height:11.25pt;z-index:25171456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具备人影作业条件监测和分析能力</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80" style="position:absolute;margin-left:29.85pt;margin-top:.85pt;width:11.25pt;height:11.25pt;z-index:25171558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081" style="position:absolute;margin-left:31.35pt;margin-top:.85pt;width:11.25pt;height:11.25pt;z-index:25171660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具备指挥调度作业设备和作业人员的能力</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236" style="position:absolute;margin-left:29.85pt;margin-top:.85pt;width:11.25pt;height:11.25pt;z-index:25187532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237" style="position:absolute;margin-left:31.35pt;margin-top:.85pt;width:11.25pt;height:11.25pt;z-index:25187635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具备相关专业中级以上技术职称或经3年一次培训考核合格，并每年一次业务技术知识集中培训</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6" o:spid="_x0000_s1142" style="position:absolute;margin-left:29.85pt;margin-top:.85pt;width:11.25pt;height:11.25pt;z-index:25177907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7" o:spid="_x0000_s1143" style="position:absolute;margin-left:31.35pt;margin-top:.85pt;width:11.25pt;height:11.25pt;z-index:25178009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具备省级气象主管机构认证的空域申请人员代码</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8" o:spid="_x0000_s1144" style="position:absolute;margin-left:29.85pt;margin-top:.85pt;width:11.25pt;height:11.25pt;z-index:25178112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99" o:spid="_x0000_s1145" style="position:absolute;margin-left:31.35pt;margin-top:.85pt;width:11.25pt;height:11.25pt;z-index:251782144;mso-position-horizontal-relative:text;mso-position-vertical-relative:text"/>
              </w:pict>
            </w:r>
            <w:r>
              <w:rPr>
                <w:rFonts w:ascii="仿宋_GB2312" w:hAnsi="宋体" w:cs="宋体" w:hint="eastAsia"/>
                <w:kern w:val="0"/>
                <w:sz w:val="24"/>
                <w:szCs w:val="24"/>
              </w:rPr>
              <w:t>否</w:t>
            </w:r>
          </w:p>
        </w:tc>
      </w:tr>
      <w:tr w:rsidR="000C39CE" w:rsidTr="005F3584">
        <w:trPr>
          <w:trHeight w:val="130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6</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作业人员</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每门高炮的作业人员不少于4人（经高炮自动化改造后的作业人员不少于3人），作业人员中应有1人任炮长。作业时的每架火箭的作业人员不少于2人</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0" o:spid="_x0000_s1140" style="position:absolute;margin-left:29.85pt;margin-top:.85pt;width:11.25pt;height:11.25pt;z-index:25177702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1" o:spid="_x0000_s1141" style="position:absolute;margin-left:31.35pt;margin-top:.85pt;width:11.25pt;height:11.25pt;z-index:25177804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政治合格，无违法犯罪记录</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2" o:spid="_x0000_s1146" style="position:absolute;margin-left:29.85pt;margin-top:.85pt;width:11.25pt;height:11.25pt;z-index:25178316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3" o:spid="_x0000_s1147" style="position:absolute;margin-left:31.35pt;margin-top:.85pt;width:11.25pt;height:11.25pt;z-index:25178419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身体健康</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4" o:spid="_x0000_s1152" style="position:absolute;margin-left:29.85pt;margin-top:.85pt;width:11.25pt;height:11.25pt;z-index:25178931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5" o:spid="_x0000_s1153" style="position:absolute;margin-left:31.35pt;margin-top:.85pt;width:11.25pt;height:11.25pt;z-index:25179033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年龄不小于18周岁、不大于60周岁</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6" o:spid="_x0000_s1148" style="position:absolute;margin-left:29.85pt;margin-top:.85pt;width:11.25pt;height:11.25pt;z-index:25178521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7" o:spid="_x0000_s1149" style="position:absolute;margin-left:31.35pt;margin-top:.85pt;width:11.25pt;height:11.25pt;z-index:25178624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 xml:space="preserve">经年度业务培训，可熟练掌握相应的高炮或火箭作业规范和操作流程 </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8" o:spid="_x0000_s1150" style="position:absolute;margin-left:29.85pt;margin-top:.85pt;width:11.25pt;height:11.25pt;z-index:25178726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09" o:spid="_x0000_s1151" style="position:absolute;margin-left:31.35pt;margin-top:.85pt;width:11.25pt;height:11.25pt;z-index:25178828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熟悉事故应急处置流程</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_x0000_s1234" style="position:absolute;margin-left:29.85pt;margin-top:.85pt;width:11.25pt;height:11.25pt;z-index:25187328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_x0000_s1235" style="position:absolute;margin-left:31.35pt;margin-top:.85pt;width:11.25pt;height:11.25pt;z-index:25187430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40" w:lineRule="exact"/>
              <w:rPr>
                <w:rFonts w:ascii="仿宋_GB2312" w:hAnsi="宋体"/>
                <w:kern w:val="0"/>
                <w:sz w:val="24"/>
                <w:szCs w:val="24"/>
              </w:rPr>
            </w:pPr>
            <w:r>
              <w:rPr>
                <w:rFonts w:ascii="仿宋_GB2312" w:hAnsi="宋体" w:hint="eastAsia"/>
                <w:kern w:val="0"/>
                <w:sz w:val="24"/>
                <w:szCs w:val="24"/>
              </w:rPr>
              <w:t>人员</w:t>
            </w:r>
            <w:r>
              <w:rPr>
                <w:rFonts w:ascii="仿宋_GB2312" w:hAnsi="宋体"/>
                <w:kern w:val="0"/>
                <w:sz w:val="24"/>
                <w:szCs w:val="24"/>
              </w:rPr>
              <w:t>名单抄送当地公安</w:t>
            </w:r>
            <w:r>
              <w:rPr>
                <w:rFonts w:ascii="仿宋_GB2312" w:hAnsi="宋体" w:hint="eastAsia"/>
                <w:kern w:val="0"/>
                <w:sz w:val="24"/>
                <w:szCs w:val="24"/>
              </w:rPr>
              <w:t>部门</w:t>
            </w:r>
            <w:r>
              <w:rPr>
                <w:rFonts w:ascii="仿宋_GB2312" w:hAnsi="宋体"/>
                <w:kern w:val="0"/>
                <w:sz w:val="24"/>
                <w:szCs w:val="24"/>
              </w:rPr>
              <w:t>备案</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56" style="position:absolute;margin-left:29.85pt;margin-top:.85pt;width:11.25pt;height:11.25pt;z-index:25179340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40" w:lineRule="exact"/>
              <w:jc w:val="left"/>
              <w:rPr>
                <w:rFonts w:ascii="仿宋_GB2312" w:hAnsi="宋体" w:cs="宋体"/>
                <w:kern w:val="0"/>
                <w:sz w:val="24"/>
                <w:szCs w:val="24"/>
              </w:rPr>
            </w:pPr>
            <w:r w:rsidRPr="00A1154B">
              <w:rPr>
                <w:rFonts w:ascii="仿宋_GB2312"/>
                <w:sz w:val="24"/>
                <w:szCs w:val="24"/>
              </w:rPr>
              <w:pict>
                <v:rect id="_x0000_s1157" style="position:absolute;margin-left:31.35pt;margin-top:.85pt;width:11.25pt;height:11.25pt;z-index:25179443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购买相应的人身意外保险</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0" o:spid="_x0000_s1154" style="position:absolute;margin-left:29.85pt;margin-top:.85pt;width:11.25pt;height:11.25pt;z-index:25179136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1" o:spid="_x0000_s1155" style="position:absolute;margin-left:31.35pt;margin-top:.85pt;width:11.25pt;height:11.25pt;z-index:25179238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lastRenderedPageBreak/>
              <w:t>7</w:t>
            </w:r>
          </w:p>
        </w:tc>
        <w:tc>
          <w:tcPr>
            <w:tcW w:w="710"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业务技术能力</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具备人工影响天气综合业务或指挥平台</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4" o:spid="_x0000_s1158" style="position:absolute;margin-left:29.85pt;margin-top:.85pt;width:11.25pt;height:11.25pt;z-index:25179545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5" o:spid="_x0000_s1159" style="position:absolute;margin-left:31.35pt;margin-top:.85pt;width:11.25pt;height:11.25pt;z-index:25179648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能够实现气象资料实时收集、作业条件分析、作业指挥</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6" o:spid="_x0000_s1160" style="position:absolute;margin-left:29.85pt;margin-top:.85pt;width:11.25pt;height:11.25pt;z-index:25179750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7" o:spid="_x0000_s1161" style="position:absolute;margin-left:31.35pt;margin-top:.85pt;width:11.25pt;height:11.25pt;z-index:25179852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能够实现作业空域实时申请</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8" o:spid="_x0000_s1162" style="position:absolute;margin-left:29.85pt;margin-top:.85pt;width:11.25pt;height:11.25pt;z-index:25179955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19" o:spid="_x0000_s1163" style="position:absolute;margin-left:31.35pt;margin-top:.85pt;width:11.25pt;height:11.25pt;z-index:25180057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能够实现作业信息实时收集上报</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0" o:spid="_x0000_s1164" style="position:absolute;margin-left:29.85pt;margin-top:.85pt;width:11.25pt;height:11.25pt;z-index:25180160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1" o:spid="_x0000_s1165" style="position:absolute;margin-left:31.35pt;margin-top:.85pt;width:11.25pt;height:11.25pt;z-index:25180262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能够实现作业效果分析</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2" o:spid="_x0000_s1166" style="position:absolute;margin-left:29.85pt;margin-top:.85pt;width:11.25pt;height:11.25pt;z-index:25180364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3" o:spid="_x0000_s1167" style="position:absolute;margin-left:31.35pt;margin-top:.85pt;width:11.25pt;height:11.25pt;z-index:25180467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能实现对作业点日常运行的监控管理</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_x0000_s1168" style="position:absolute;margin-left:29.85pt;margin-top:.85pt;width:11.25pt;height:11.25pt;z-index:25180569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_x0000_s1169" style="position:absolute;margin-left:31.35pt;margin-top:.85pt;width:11.25pt;height:11.25pt;z-index:25180672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8</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jc w:val="center"/>
              <w:rPr>
                <w:rFonts w:ascii="仿宋_GB2312" w:hAnsi="宋体"/>
                <w:kern w:val="0"/>
                <w:sz w:val="24"/>
                <w:szCs w:val="24"/>
              </w:rPr>
            </w:pPr>
            <w:r>
              <w:rPr>
                <w:rFonts w:ascii="仿宋_GB2312" w:hAnsi="宋体" w:hint="eastAsia"/>
                <w:kern w:val="0"/>
                <w:sz w:val="24"/>
                <w:szCs w:val="24"/>
              </w:rPr>
              <w:t>弹药存储和运输能力</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军队弹药库/人民武装部弹药库/民用爆炸物品储存库/经公安机关验收认可的自建库房/其它符合存储规定的场所</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4" o:spid="_x0000_s1172" style="position:absolute;margin-left:29.85pt;margin-top:.85pt;width:11.25pt;height:11.25pt;z-index:25180979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5" o:spid="_x0000_s1173" style="position:absolute;margin-left:31.35pt;margin-top:.85pt;width:11.25pt;height:11.25pt;z-index:25181081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运输车辆符合要求</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6" o:spid="_x0000_s1174" style="position:absolute;margin-left:29.85pt;margin-top:.85pt;width:11.25pt;height:11.25pt;z-index:25181184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7" o:spid="_x0000_s1175" style="position:absolute;margin-left:31.35pt;margin-top:.85pt;width:11.25pt;height:11.25pt;z-index:251812864;mso-position-horizontal-relative:text;mso-position-vertical-relative:text"/>
              </w:pict>
            </w:r>
            <w:r>
              <w:rPr>
                <w:rFonts w:ascii="仿宋_GB2312" w:hAnsi="宋体" w:cs="宋体" w:hint="eastAsia"/>
                <w:kern w:val="0"/>
                <w:sz w:val="24"/>
                <w:szCs w:val="24"/>
              </w:rPr>
              <w:t>否</w:t>
            </w:r>
          </w:p>
        </w:tc>
      </w:tr>
      <w:tr w:rsidR="000C39CE" w:rsidTr="005F3584">
        <w:trPr>
          <w:trHeight w:val="259"/>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具备弹药监控物联网业务平台，能够实现弹药的全流程监控</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8" o:spid="_x0000_s1176" style="position:absolute;margin-left:29.85pt;margin-top:.85pt;width:11.25pt;height:11.25pt;z-index:25181388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29" o:spid="_x0000_s1177" style="position:absolute;margin-left:31.35pt;margin-top:.85pt;width:11.25pt;height:11.25pt;z-index:25181491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9</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作业点基本要求</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固定作业点距离居民区500米以上，移动作业点距离居民区100米以上</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0" o:spid="_x0000_s1170" style="position:absolute;margin-left:29.85pt;margin-top:.85pt;width:11.25pt;height:11.25pt;z-index:25180774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1" o:spid="_x0000_s1171" style="position:absolute;margin-left:31.35pt;margin-top:.85pt;width:11.25pt;height:11.25pt;z-index:25180876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避开城镇、油库、重要电力设施、国道、高铁和重点文物保护单位。</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2" o:spid="_x0000_s1184" style="position:absolute;margin-left:29.85pt;margin-top:.85pt;width:11.25pt;height:11.25pt;z-index:25182208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3" o:spid="_x0000_s1185" style="position:absolute;margin-left:31.35pt;margin-top:.85pt;width:11.25pt;height:11.25pt;z-index:25182310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作业点视野开阔，出炮口弹道上不得有障碍物（电杆、电线、树木、建筑物等）</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4" o:spid="_x0000_s1186" style="position:absolute;margin-left:29.85pt;margin-top:.85pt;width:11.25pt;height:11.25pt;z-index:25182412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5" o:spid="_x0000_s1187" style="position:absolute;margin-left:31.35pt;margin-top:.85pt;width:11.25pt;height:11.25pt;z-index:25182515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经飞行管制部门审批和备案并具有空域申请编码</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6" o:spid="_x0000_s1178" style="position:absolute;margin-left:29.85pt;margin-top:.85pt;width:11.25pt;height:11.25pt;z-index:25181593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7" o:spid="_x0000_s1179" style="position:absolute;margin-left:31.35pt;margin-top:.85pt;width:11.25pt;height:11.25pt;z-index:25181696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经气象主管机构的安全等级评定且取得安全等级</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8" o:spid="_x0000_s1180" style="position:absolute;margin-left:29.85pt;margin-top:.85pt;width:11.25pt;height:11.25pt;z-index:25181798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39" o:spid="_x0000_s1181" style="position:absolute;margin-left:31.35pt;margin-top:.85pt;width:11.25pt;height:11.25pt;z-index:25181900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有效的通信设施，可实现与飞行管制部门和作业指挥人员的联络通讯</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0" o:spid="_x0000_s1182" style="position:absolute;margin-left:29.85pt;margin-top:.85pt;width:11.25pt;height:11.25pt;z-index:25182003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1" o:spid="_x0000_s1183" style="position:absolute;margin-left:31.35pt;margin-top:.85pt;width:11.25pt;height:11.25pt;z-index:25182105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kern w:val="0"/>
                <w:sz w:val="24"/>
                <w:szCs w:val="24"/>
              </w:rPr>
              <w:t>1</w:t>
            </w:r>
            <w:r>
              <w:rPr>
                <w:rFonts w:ascii="仿宋_GB2312" w:hAnsi="宋体" w:hint="eastAsia"/>
                <w:kern w:val="0"/>
                <w:sz w:val="24"/>
                <w:szCs w:val="24"/>
              </w:rPr>
              <w:t>0</w:t>
            </w:r>
          </w:p>
        </w:tc>
        <w:tc>
          <w:tcPr>
            <w:tcW w:w="710" w:type="pct"/>
            <w:vMerge w:val="restart"/>
            <w:tcBorders>
              <w:top w:val="single" w:sz="4" w:space="0" w:color="000000"/>
              <w:left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固定作业点基础设施</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有值班室和休息室</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2" o:spid="_x0000_s1188" style="position:absolute;margin-left:29.85pt;margin-top:.85pt;width:11.25pt;height:11.25pt;z-index:25182617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3" o:spid="_x0000_s1189" style="position:absolute;margin-left:31.35pt;margin-top:.85pt;width:11.25pt;height:11.25pt;z-index:25182720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有混凝土框架或钢结构的作业设备库</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4" o:spid="_x0000_s1190" style="position:absolute;margin-left:29.85pt;margin-top:.85pt;width:11.25pt;height:11.25pt;z-index:25182822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5" o:spid="_x0000_s1191" style="position:absolute;margin-left:31.35pt;margin-top:.85pt;width:11.25pt;height:11.25pt;z-index:25182924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340" w:lineRule="exact"/>
              <w:rPr>
                <w:rFonts w:ascii="仿宋_GB2312" w:hAnsi="宋体"/>
                <w:kern w:val="0"/>
                <w:sz w:val="24"/>
                <w:szCs w:val="24"/>
              </w:rPr>
            </w:pPr>
            <w:r>
              <w:rPr>
                <w:rFonts w:ascii="仿宋_GB2312" w:hAnsi="宋体" w:hint="eastAsia"/>
                <w:kern w:val="0"/>
                <w:sz w:val="24"/>
                <w:szCs w:val="24"/>
              </w:rPr>
              <w:t>射击平台（37mm高炮或火箭射击平台半径不小于3.5米，57mm高炮射击平台半径不小于5米；地面平整、夯实硬化；设置方向标识；设置禁射标识）</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6" o:spid="_x0000_s1192" style="position:absolute;margin-left:29.85pt;margin-top:.85pt;width:11.25pt;height:11.25pt;z-index:25183027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7" o:spid="_x0000_s1193" style="position:absolute;margin-left:31.35pt;margin-top:.85pt;width:11.25pt;height:11.25pt;z-index:25183129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有围墙或围栏</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8" o:spid="_x0000_s1194" style="position:absolute;margin-left:29.85pt;margin-top:.85pt;width:11.25pt;height:11.25pt;z-index:25183232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49" o:spid="_x0000_s1195" style="position:absolute;margin-left:31.35pt;margin-top:.85pt;width:11.25pt;height:11.25pt;z-index:25183334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配备人工影响天气作业用弹药保险柜且24小时有人值守的弹药临时存储场所，且双人双锁管理</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0" o:spid="_x0000_s1196" style="position:absolute;margin-left:29.85pt;margin-top:.85pt;width:11.25pt;height:11.25pt;z-index:25183436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1" o:spid="_x0000_s1197" style="position:absolute;margin-left:31.35pt;margin-top:.85pt;width:11.25pt;height:11.25pt;z-index:25183539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有视频监控，对射击平台、作业设备库、弹药临时存储库等重点部位实时监控。</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2" o:spid="_x0000_s1198" style="position:absolute;margin-left:29.85pt;margin-top:.85pt;width:11.25pt;height:11.25pt;z-index:25183641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3" o:spid="_x0000_s1199" style="position:absolute;margin-left:31.35pt;margin-top:.85pt;width:11.25pt;height:11.25pt;z-index:25183744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作业单位名称标识牌</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4" o:spid="_x0000_s1200" style="position:absolute;margin-left:29.85pt;margin-top:.85pt;width:11.25pt;height:11.25pt;z-index:25183846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5" o:spid="_x0000_s1201" style="position:absolute;margin-left:31.35pt;margin-top:.85pt;width:11.25pt;height:11.25pt;z-index:25183948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作业公告牌</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6" o:spid="_x0000_s1202" style="position:absolute;margin-left:29.85pt;margin-top:.85pt;width:11.25pt;height:11.25pt;z-index:25184051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7" o:spid="_x0000_s1203" style="position:absolute;margin-left:31.35pt;margin-top:.85pt;width:11.25pt;height:11.25pt;z-index:25184153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防火、防雷、防爆等安全警示牌</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8" o:spid="_x0000_s1204" style="position:absolute;margin-left:29.85pt;margin-top:.85pt;width:11.25pt;height:11.25pt;z-index:25184256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59" o:spid="_x0000_s1205" style="position:absolute;margin-left:31.35pt;margin-top:.85pt;width:11.25pt;height:11.25pt;z-index:25184358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val="restart"/>
            <w:tcBorders>
              <w:left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11</w:t>
            </w:r>
          </w:p>
        </w:tc>
        <w:tc>
          <w:tcPr>
            <w:tcW w:w="710" w:type="pct"/>
            <w:vMerge w:val="restart"/>
            <w:tcBorders>
              <w:left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移动作业点基础设施</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地面平整的射击平台（设置方向标识；设置禁射标识）</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0" o:spid="_x0000_s1210" style="position:absolute;margin-left:29.85pt;margin-top:.85pt;width:11.25pt;height:11.25pt;z-index:25184870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1" o:spid="_x0000_s1211" style="position:absolute;margin-left:31.35pt;margin-top:.85pt;width:11.25pt;height:11.25pt;z-index:25184972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left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作业单位名称标识牌和作业公告牌</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2" o:spid="_x0000_s1212" style="position:absolute;margin-left:29.85pt;margin-top:.85pt;width:11.25pt;height:11.25pt;z-index:25185075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3" o:spid="_x0000_s1213" style="position:absolute;margin-left:31.35pt;margin-top:.85pt;width:11.25pt;height:11.25pt;z-index:25185177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364"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left="113" w:right="113"/>
              <w:jc w:val="center"/>
              <w:rPr>
                <w:rFonts w:ascii="仿宋_GB2312" w:hAnsi="宋体"/>
                <w:kern w:val="0"/>
                <w:sz w:val="24"/>
                <w:szCs w:val="24"/>
              </w:rPr>
            </w:pPr>
            <w:r>
              <w:rPr>
                <w:rFonts w:ascii="仿宋_GB2312" w:hAnsi="宋体" w:hint="eastAsia"/>
                <w:kern w:val="0"/>
                <w:sz w:val="24"/>
                <w:szCs w:val="24"/>
              </w:rPr>
              <w:t>12</w:t>
            </w:r>
          </w:p>
        </w:tc>
        <w:tc>
          <w:tcPr>
            <w:tcW w:w="710" w:type="pct"/>
            <w:vMerge w:val="restar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规章制度</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地面作业安全生产责任制度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4" o:spid="_x0000_s1206" style="position:absolute;margin-left:29.85pt;margin-top:.85pt;width:11.25pt;height:11.25pt;z-index:25184460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5" o:spid="_x0000_s1207" style="position:absolute;margin-left:31.35pt;margin-top:.85pt;width:11.25pt;height:11.25pt;z-index:25184563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事故行政责任追究制度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6" o:spid="_x0000_s1208" style="position:absolute;margin-left:29.85pt;margin-top:.85pt;width:11.25pt;height:11.25pt;z-index:25184665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7" o:spid="_x0000_s1209" style="position:absolute;margin-left:31.35pt;margin-top:.85pt;width:11.25pt;height:11.25pt;z-index:25184768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业务值班制度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8" o:spid="_x0000_s1214" style="position:absolute;margin-left:29.85pt;margin-top:.85pt;width:11.25pt;height:11.25pt;z-index:25185280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69" o:spid="_x0000_s1215" style="position:absolute;margin-left:31.35pt;margin-top:.85pt;width:11.25pt;height:11.25pt;z-index:25185382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作业设备存储及维护保养制度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0" o:spid="_x0000_s1216" style="position:absolute;margin-left:29.85pt;margin-top:.85pt;width:11.25pt;height:11.25pt;z-index:25185484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1" o:spid="_x0000_s1217" style="position:absolute;margin-left:31.35pt;margin-top:.85pt;width:11.25pt;height:11.25pt;z-index:25185587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弹药运输存储及管理制度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2" o:spid="_x0000_s1218" style="position:absolute;margin-left:29.85pt;margin-top:.85pt;width:11.25pt;height:11.25pt;z-index:25185689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3" o:spid="_x0000_s1219" style="position:absolute;margin-left:31.35pt;margin-top:.85pt;width:11.25pt;height:11.25pt;z-index:251857920;mso-position-horizontal-relative:text;mso-position-vertical-relative:text"/>
              </w:pict>
            </w:r>
            <w:r>
              <w:rPr>
                <w:rFonts w:ascii="仿宋_GB2312" w:hAnsi="宋体" w:cs="宋体" w:hint="eastAsia"/>
                <w:kern w:val="0"/>
                <w:sz w:val="24"/>
                <w:szCs w:val="24"/>
              </w:rPr>
              <w:t>否</w:t>
            </w:r>
          </w:p>
        </w:tc>
      </w:tr>
      <w:tr w:rsidR="000C39CE" w:rsidTr="005F3584">
        <w:trPr>
          <w:trHeight w:val="237"/>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人员培训考核制度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4" o:spid="_x0000_s1220" style="position:absolute;margin-left:29.85pt;margin-top:.85pt;width:11.25pt;height:11.25pt;z-index:25185894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5" o:spid="_x0000_s1221" style="position:absolute;margin-left:31.35pt;margin-top:.85pt;width:11.25pt;height:11.25pt;z-index:25185996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作业公告制度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6" o:spid="_x0000_s1222" style="position:absolute;margin-left:29.85pt;margin-top:.85pt;width:11.25pt;height:11.25pt;z-index:25186099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7" o:spid="_x0000_s1223" style="position:absolute;margin-left:31.35pt;margin-top:.85pt;width:11.25pt;height:11.25pt;z-index:251862016;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作业操作规程规范（含安全射界图）</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8" o:spid="_x0000_s1224" style="position:absolute;margin-left:29.85pt;margin-top:.85pt;width:11.25pt;height:11.25pt;z-index:251863040;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79" o:spid="_x0000_s1225" style="position:absolute;margin-left:31.35pt;margin-top:.85pt;width:11.25pt;height:11.25pt;z-index:251864064;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地面作业空域申请制度</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0" o:spid="_x0000_s1226" style="position:absolute;margin-left:29.85pt;margin-top:.85pt;width:11.25pt;height:11.25pt;z-index:251865088;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1" o:spid="_x0000_s1227" style="position:absolute;margin-left:31.35pt;margin-top:.85pt;width:11.25pt;height:11.25pt;z-index:251866112;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高炮作业点有“高炮作业十不准”</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2" o:spid="_x0000_s1230" style="position:absolute;margin-left:29.85pt;margin-top:.85pt;width:11.25pt;height:11.25pt;z-index:251869184;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3" o:spid="_x0000_s1231" style="position:absolute;margin-left:31.35pt;margin-top:.85pt;width:11.25pt;height:11.25pt;z-index:251870208;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710" w:type="pct"/>
            <w:vMerge/>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kern w:val="0"/>
                <w:sz w:val="24"/>
                <w:szCs w:val="24"/>
              </w:rPr>
            </w:pP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安全事故应急处置预案</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4" o:spid="_x0000_s1228" style="position:absolute;margin-left:29.85pt;margin-top:.85pt;width:11.25pt;height:11.25pt;z-index:251867136;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5" o:spid="_x0000_s1229" style="position:absolute;margin-left:31.35pt;margin-top:.85pt;width:11.25pt;height:11.25pt;z-index:251868160;mso-position-horizontal-relative:text;mso-position-vertical-relative:text"/>
              </w:pict>
            </w:r>
            <w:r>
              <w:rPr>
                <w:rFonts w:ascii="仿宋_GB2312" w:hAnsi="宋体" w:cs="宋体" w:hint="eastAsia"/>
                <w:kern w:val="0"/>
                <w:sz w:val="24"/>
                <w:szCs w:val="24"/>
              </w:rPr>
              <w:t>否</w:t>
            </w:r>
          </w:p>
        </w:tc>
      </w:tr>
      <w:tr w:rsidR="000C39CE" w:rsidTr="005F3584">
        <w:trPr>
          <w:trHeight w:val="118"/>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kern w:val="0"/>
                <w:sz w:val="24"/>
                <w:szCs w:val="24"/>
              </w:rPr>
              <w:t>1</w:t>
            </w:r>
            <w:r>
              <w:rPr>
                <w:rFonts w:ascii="仿宋_GB2312" w:hAnsi="宋体" w:hint="eastAsia"/>
                <w:kern w:val="0"/>
                <w:sz w:val="24"/>
                <w:szCs w:val="24"/>
              </w:rPr>
              <w:t>3</w:t>
            </w:r>
          </w:p>
        </w:tc>
        <w:tc>
          <w:tcPr>
            <w:tcW w:w="71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center"/>
              <w:rPr>
                <w:rFonts w:ascii="仿宋_GB2312" w:hAnsi="宋体"/>
                <w:kern w:val="0"/>
                <w:sz w:val="24"/>
                <w:szCs w:val="24"/>
              </w:rPr>
            </w:pPr>
            <w:r>
              <w:rPr>
                <w:rFonts w:ascii="仿宋_GB2312" w:hAnsi="宋体" w:hint="eastAsia"/>
                <w:kern w:val="0"/>
                <w:sz w:val="24"/>
                <w:szCs w:val="24"/>
              </w:rPr>
              <w:t>安全事故应急演练</w:t>
            </w:r>
          </w:p>
        </w:tc>
        <w:tc>
          <w:tcPr>
            <w:tcW w:w="27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spacing w:line="400" w:lineRule="exact"/>
              <w:rPr>
                <w:rFonts w:ascii="仿宋_GB2312" w:hAnsi="宋体"/>
                <w:kern w:val="0"/>
                <w:sz w:val="24"/>
                <w:szCs w:val="24"/>
              </w:rPr>
            </w:pPr>
            <w:r>
              <w:rPr>
                <w:rFonts w:ascii="仿宋_GB2312" w:hAnsi="宋体" w:hint="eastAsia"/>
                <w:kern w:val="0"/>
                <w:sz w:val="24"/>
                <w:szCs w:val="24"/>
              </w:rPr>
              <w:t>本年度开展作业安全事故应急演练</w:t>
            </w:r>
          </w:p>
        </w:tc>
        <w:tc>
          <w:tcPr>
            <w:tcW w:w="600"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6" o:spid="_x0000_s1232" style="position:absolute;margin-left:29.85pt;margin-top:.85pt;width:11.25pt;height:11.25pt;z-index:251871232;mso-position-horizontal-relative:text;mso-position-vertical-relative:text"/>
              </w:pict>
            </w:r>
            <w:r>
              <w:rPr>
                <w:rFonts w:ascii="仿宋_GB2312" w:hAnsi="宋体" w:cs="宋体" w:hint="eastAsia"/>
                <w:kern w:val="0"/>
                <w:sz w:val="24"/>
                <w:szCs w:val="24"/>
              </w:rPr>
              <w:t>是</w:t>
            </w:r>
          </w:p>
        </w:tc>
        <w:tc>
          <w:tcPr>
            <w:tcW w:w="563" w:type="pct"/>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jc w:val="left"/>
              <w:rPr>
                <w:rFonts w:ascii="仿宋_GB2312" w:hAnsi="宋体" w:cs="宋体"/>
                <w:kern w:val="0"/>
                <w:sz w:val="24"/>
                <w:szCs w:val="24"/>
              </w:rPr>
            </w:pPr>
            <w:r w:rsidRPr="00A1154B">
              <w:rPr>
                <w:rFonts w:ascii="仿宋_GB2312"/>
                <w:sz w:val="24"/>
                <w:szCs w:val="24"/>
              </w:rPr>
              <w:pict>
                <v:rect id="矩形 187" o:spid="_x0000_s1233" style="position:absolute;margin-left:31.35pt;margin-top:.85pt;width:11.25pt;height:11.25pt;z-index:251872256;mso-position-horizontal-relative:text;mso-position-vertical-relative:text"/>
              </w:pict>
            </w:r>
            <w:r>
              <w:rPr>
                <w:rFonts w:ascii="仿宋_GB2312" w:hAnsi="宋体" w:cs="宋体" w:hint="eastAsia"/>
                <w:kern w:val="0"/>
                <w:sz w:val="24"/>
                <w:szCs w:val="24"/>
              </w:rPr>
              <w:t>否</w:t>
            </w:r>
          </w:p>
        </w:tc>
      </w:tr>
      <w:tr w:rsidR="000C39CE" w:rsidTr="005F3584">
        <w:trPr>
          <w:trHeight w:val="806"/>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0C39CE" w:rsidRDefault="000C39CE" w:rsidP="005F3584">
            <w:pPr>
              <w:widowControl/>
              <w:spacing w:line="400" w:lineRule="exact"/>
              <w:ind w:firstLineChars="100" w:firstLine="236"/>
              <w:rPr>
                <w:rFonts w:ascii="仿宋_GB2312" w:hAnsi="宋体"/>
                <w:kern w:val="0"/>
                <w:sz w:val="24"/>
                <w:szCs w:val="24"/>
              </w:rPr>
            </w:pPr>
            <w:r>
              <w:rPr>
                <w:rFonts w:ascii="仿宋_GB2312" w:hAnsi="宋体" w:hint="eastAsia"/>
                <w:kern w:val="0"/>
                <w:sz w:val="24"/>
                <w:szCs w:val="24"/>
              </w:rPr>
              <w:t>自查总结（问题）：</w:t>
            </w:r>
          </w:p>
          <w:p w:rsidR="000C39CE" w:rsidRDefault="000C39CE" w:rsidP="005F3584">
            <w:pPr>
              <w:widowControl/>
              <w:spacing w:line="400" w:lineRule="exact"/>
              <w:ind w:firstLineChars="100" w:firstLine="236"/>
              <w:rPr>
                <w:rFonts w:ascii="仿宋_GB2312" w:hAnsi="宋体"/>
                <w:kern w:val="0"/>
                <w:sz w:val="24"/>
                <w:szCs w:val="24"/>
              </w:rPr>
            </w:pPr>
          </w:p>
          <w:p w:rsidR="000C39CE" w:rsidRDefault="000C39CE" w:rsidP="005F3584">
            <w:pPr>
              <w:widowControl/>
              <w:spacing w:line="400" w:lineRule="exact"/>
              <w:ind w:firstLineChars="100" w:firstLine="236"/>
              <w:rPr>
                <w:rFonts w:ascii="仿宋_GB2312" w:hAnsi="宋体"/>
                <w:kern w:val="0"/>
                <w:sz w:val="24"/>
                <w:szCs w:val="24"/>
              </w:rPr>
            </w:pPr>
          </w:p>
        </w:tc>
      </w:tr>
    </w:tbl>
    <w:p w:rsidR="000C39CE" w:rsidRDefault="000C39CE" w:rsidP="000C39CE">
      <w:pPr>
        <w:widowControl/>
        <w:jc w:val="left"/>
      </w:pPr>
    </w:p>
    <w:p w:rsidR="000C39CE" w:rsidRDefault="000C39CE" w:rsidP="000C39CE">
      <w:pPr>
        <w:widowControl/>
        <w:spacing w:line="240" w:lineRule="auto"/>
        <w:jc w:val="left"/>
        <w:rPr>
          <w:rFonts w:ascii="方正小标宋简体" w:eastAsia="方正小标宋简体" w:hAnsi="宋体" w:cs="宋体"/>
          <w:bCs/>
          <w:spacing w:val="100"/>
          <w:kern w:val="0"/>
          <w:sz w:val="44"/>
          <w:szCs w:val="32"/>
        </w:rPr>
      </w:pPr>
      <w:r>
        <w:rPr>
          <w:rFonts w:ascii="方正小标宋简体" w:eastAsia="方正小标宋简体" w:hAnsi="宋体" w:cs="宋体"/>
          <w:bCs/>
          <w:spacing w:val="100"/>
          <w:kern w:val="0"/>
          <w:sz w:val="44"/>
          <w:szCs w:val="32"/>
        </w:rPr>
        <w:br w:type="page"/>
      </w:r>
    </w:p>
    <w:p w:rsidR="000C39CE" w:rsidRDefault="000C39CE" w:rsidP="000C39CE">
      <w:pPr>
        <w:jc w:val="center"/>
        <w:rPr>
          <w:rFonts w:ascii="方正小标宋简体" w:eastAsia="方正小标宋简体" w:hAnsi="宋体" w:cs="宋体"/>
          <w:bCs/>
          <w:spacing w:val="100"/>
          <w:kern w:val="0"/>
          <w:sz w:val="44"/>
          <w:szCs w:val="32"/>
        </w:rPr>
      </w:pPr>
      <w:r>
        <w:rPr>
          <w:rFonts w:ascii="方正小标宋简体" w:eastAsia="方正小标宋简体" w:hAnsi="宋体" w:cs="宋体" w:hint="eastAsia"/>
          <w:bCs/>
          <w:spacing w:val="100"/>
          <w:kern w:val="0"/>
          <w:sz w:val="44"/>
          <w:szCs w:val="32"/>
        </w:rPr>
        <w:lastRenderedPageBreak/>
        <w:t>承诺书</w:t>
      </w:r>
    </w:p>
    <w:p w:rsidR="000C39CE" w:rsidRDefault="000C39CE" w:rsidP="000C39CE">
      <w:pPr>
        <w:jc w:val="center"/>
        <w:rPr>
          <w:rFonts w:ascii="方正大标宋简体" w:eastAsia="方正大标宋简体"/>
          <w:spacing w:val="100"/>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8522"/>
      </w:tblGrid>
      <w:tr w:rsidR="000C39CE" w:rsidTr="005F3584">
        <w:trPr>
          <w:trHeight w:val="10239"/>
        </w:trPr>
        <w:tc>
          <w:tcPr>
            <w:tcW w:w="8522" w:type="dxa"/>
            <w:tcBorders>
              <w:top w:val="single" w:sz="4" w:space="0" w:color="auto"/>
            </w:tcBorders>
            <w:shd w:val="clear" w:color="000000" w:fill="auto"/>
          </w:tcPr>
          <w:p w:rsidR="000C39CE" w:rsidRDefault="000C39CE" w:rsidP="005F3584">
            <w:pPr>
              <w:spacing w:line="580" w:lineRule="exact"/>
              <w:rPr>
                <w:rFonts w:ascii="宋体" w:hAnsi="宋体" w:cs="宋体"/>
                <w:kern w:val="0"/>
                <w:sz w:val="24"/>
              </w:rPr>
            </w:pPr>
          </w:p>
          <w:p w:rsidR="000C39CE" w:rsidRDefault="000C39CE" w:rsidP="005F3584">
            <w:pPr>
              <w:spacing w:line="606" w:lineRule="exact"/>
              <w:ind w:firstLineChars="200" w:firstLine="632"/>
              <w:jc w:val="left"/>
              <w:rPr>
                <w:rFonts w:ascii="仿宋_GB2312" w:hAnsi="宋体" w:cs="宋体"/>
                <w:kern w:val="0"/>
                <w:szCs w:val="32"/>
              </w:rPr>
            </w:pPr>
            <w:r>
              <w:rPr>
                <w:rFonts w:ascii="仿宋_GB2312" w:hAnsi="宋体" w:cs="宋体" w:hint="eastAsia"/>
                <w:kern w:val="0"/>
                <w:szCs w:val="32"/>
              </w:rPr>
              <w:t>本人</w:t>
            </w:r>
            <w:r>
              <w:rPr>
                <w:rFonts w:ascii="仿宋_GB2312" w:hint="eastAsia"/>
                <w:szCs w:val="32"/>
                <w:u w:val="single"/>
              </w:rPr>
              <w:t xml:space="preserve">       </w:t>
            </w:r>
            <w:r>
              <w:rPr>
                <w:rFonts w:ascii="仿宋_GB2312" w:hAnsi="宋体" w:cs="宋体" w:hint="eastAsia"/>
                <w:kern w:val="0"/>
                <w:szCs w:val="32"/>
              </w:rPr>
              <w:t>（法定代表人）</w:t>
            </w:r>
            <w:r>
              <w:rPr>
                <w:rFonts w:ascii="仿宋_GB2312" w:hint="eastAsia"/>
                <w:szCs w:val="32"/>
                <w:u w:val="single"/>
              </w:rPr>
              <w:t xml:space="preserve">                      </w:t>
            </w:r>
            <w:r>
              <w:rPr>
                <w:rFonts w:ascii="仿宋_GB2312" w:hAnsi="宋体" w:cs="宋体" w:hint="eastAsia"/>
                <w:kern w:val="0"/>
                <w:szCs w:val="32"/>
              </w:rPr>
              <w:t>（身份证号码）郑重声明，本单位此次填报的《</w:t>
            </w:r>
            <w:r>
              <w:rPr>
                <w:rFonts w:ascii="仿宋_GB2312" w:hAnsi="Calibri" w:hint="eastAsia"/>
                <w:szCs w:val="32"/>
              </w:rPr>
              <w:t>四川省人工影响天气作业单位信息年度报告表</w:t>
            </w:r>
            <w:r>
              <w:rPr>
                <w:rFonts w:ascii="仿宋_GB2312" w:hAnsi="宋体" w:cs="宋体" w:hint="eastAsia"/>
                <w:kern w:val="0"/>
                <w:szCs w:val="32"/>
              </w:rPr>
              <w:t>》内容及所附材料是真实的，我在此所做的声明也是真实有效的。我单位会</w:t>
            </w:r>
            <w:r>
              <w:rPr>
                <w:rFonts w:ascii="仿宋_GB2312" w:hAnsi="Calibri" w:hint="eastAsia"/>
                <w:szCs w:val="32"/>
              </w:rPr>
              <w:t>严格按照国家有关规定和国务院气象主管机构规定的作业规范、安全规定和相关技术标准实施人工影响天气作业</w:t>
            </w:r>
            <w:r>
              <w:rPr>
                <w:rFonts w:ascii="仿宋_GB2312" w:hAnsi="宋体" w:cs="宋体" w:hint="eastAsia"/>
                <w:kern w:val="0"/>
                <w:szCs w:val="32"/>
              </w:rPr>
              <w:t>。我知道提供虚假的声明与材料和违反相关的安全规定是严重的违法违规行为，如有以上行为，本单位愿意接受气象主管机构及其他相关部门依据有关法律法规给予的处罚。</w:t>
            </w:r>
          </w:p>
          <w:p w:rsidR="000C39CE" w:rsidRDefault="000C39CE" w:rsidP="005F3584">
            <w:pPr>
              <w:spacing w:line="580" w:lineRule="exact"/>
              <w:jc w:val="center"/>
              <w:rPr>
                <w:rFonts w:ascii="仿宋_GB2312" w:hAnsi="宋体" w:cs="宋体"/>
                <w:kern w:val="0"/>
                <w:szCs w:val="32"/>
              </w:rPr>
            </w:pPr>
          </w:p>
          <w:p w:rsidR="000C39CE" w:rsidRDefault="000C39CE" w:rsidP="005F3584">
            <w:pPr>
              <w:spacing w:line="580" w:lineRule="exact"/>
              <w:jc w:val="center"/>
              <w:rPr>
                <w:rFonts w:ascii="仿宋_GB2312" w:hAnsi="宋体" w:cs="宋体"/>
                <w:kern w:val="0"/>
                <w:szCs w:val="32"/>
              </w:rPr>
            </w:pPr>
            <w:r>
              <w:rPr>
                <w:rFonts w:ascii="仿宋_GB2312" w:hAnsi="宋体" w:cs="宋体" w:hint="eastAsia"/>
                <w:kern w:val="0"/>
                <w:szCs w:val="32"/>
              </w:rPr>
              <w:t xml:space="preserve">                     （公章）</w:t>
            </w:r>
          </w:p>
          <w:p w:rsidR="000C39CE" w:rsidRDefault="000C39CE" w:rsidP="005F3584">
            <w:pPr>
              <w:spacing w:line="580" w:lineRule="exact"/>
              <w:jc w:val="center"/>
              <w:rPr>
                <w:rFonts w:ascii="仿宋_GB2312" w:hAnsi="宋体" w:cs="宋体"/>
                <w:kern w:val="0"/>
                <w:szCs w:val="32"/>
              </w:rPr>
            </w:pPr>
            <w:r>
              <w:rPr>
                <w:rFonts w:ascii="仿宋_GB2312" w:hAnsi="宋体" w:cs="宋体" w:hint="eastAsia"/>
                <w:kern w:val="0"/>
                <w:szCs w:val="32"/>
              </w:rPr>
              <w:t xml:space="preserve">              单位负责人： </w:t>
            </w:r>
          </w:p>
          <w:p w:rsidR="000C39CE" w:rsidRDefault="000C39CE" w:rsidP="005F3584">
            <w:pPr>
              <w:spacing w:line="580" w:lineRule="exact"/>
              <w:jc w:val="center"/>
              <w:rPr>
                <w:rFonts w:ascii="仿宋_GB2312" w:hAnsi="宋体" w:cs="宋体"/>
                <w:kern w:val="0"/>
                <w:szCs w:val="32"/>
              </w:rPr>
            </w:pPr>
          </w:p>
          <w:p w:rsidR="000C39CE" w:rsidRDefault="000C39CE" w:rsidP="005F3584">
            <w:pPr>
              <w:spacing w:line="580" w:lineRule="exact"/>
              <w:ind w:right="600"/>
              <w:jc w:val="right"/>
              <w:rPr>
                <w:rFonts w:ascii="仿宋_GB2312"/>
                <w:szCs w:val="32"/>
              </w:rPr>
            </w:pPr>
            <w:r>
              <w:rPr>
                <w:rFonts w:ascii="仿宋_GB2312" w:hAnsi="宋体" w:cs="宋体" w:hint="eastAsia"/>
                <w:kern w:val="0"/>
                <w:szCs w:val="32"/>
              </w:rPr>
              <w:t xml:space="preserve">    年  月  日</w:t>
            </w:r>
          </w:p>
          <w:p w:rsidR="000C39CE" w:rsidRDefault="000C39CE" w:rsidP="005F3584">
            <w:pPr>
              <w:spacing w:line="580" w:lineRule="exact"/>
              <w:jc w:val="center"/>
              <w:rPr>
                <w:rFonts w:ascii="宋体" w:hAnsi="宋体"/>
                <w:b/>
                <w:sz w:val="44"/>
                <w:szCs w:val="36"/>
              </w:rPr>
            </w:pPr>
          </w:p>
        </w:tc>
      </w:tr>
    </w:tbl>
    <w:p w:rsidR="000C39CE" w:rsidRDefault="000C39CE" w:rsidP="000C39CE">
      <w:pPr>
        <w:snapToGrid w:val="0"/>
        <w:spacing w:line="576" w:lineRule="exact"/>
        <w:ind w:rightChars="400" w:right="1263"/>
        <w:rPr>
          <w:rFonts w:ascii="仿宋_GB2312"/>
          <w:spacing w:val="-6"/>
        </w:rPr>
      </w:pPr>
      <w:bookmarkStart w:id="2" w:name="附件名称"/>
      <w:bookmarkStart w:id="3" w:name="附件"/>
      <w:bookmarkStart w:id="4" w:name="落款"/>
      <w:bookmarkEnd w:id="2"/>
      <w:bookmarkEnd w:id="3"/>
      <w:bookmarkEnd w:id="4"/>
      <w:r>
        <w:rPr>
          <w:rFonts w:ascii="仿宋_GB2312" w:hint="eastAsia"/>
          <w:spacing w:val="-6"/>
        </w:rPr>
        <w:t xml:space="preserve">                                  </w:t>
      </w:r>
      <w:bookmarkStart w:id="5" w:name="是否公开"/>
      <w:bookmarkEnd w:id="5"/>
    </w:p>
    <w:p w:rsidR="00B558D8" w:rsidRDefault="00B558D8"/>
    <w:sectPr w:rsidR="00B558D8" w:rsidSect="00A1154B">
      <w:headerReference w:type="even" r:id="rId9"/>
      <w:headerReference w:type="default" r:id="rId10"/>
      <w:footerReference w:type="even" r:id="rId11"/>
      <w:footerReference w:type="default" r:id="rId12"/>
      <w:headerReference w:type="first" r:id="rId13"/>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91" w:rsidRDefault="00A02691" w:rsidP="002B1483">
      <w:pPr>
        <w:spacing w:line="240" w:lineRule="auto"/>
      </w:pPr>
      <w:r>
        <w:separator/>
      </w:r>
    </w:p>
  </w:endnote>
  <w:endnote w:type="continuationSeparator" w:id="0">
    <w:p w:rsidR="00A02691" w:rsidRDefault="00A02691" w:rsidP="002B1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5"/>
    </w:pPr>
    <w:r w:rsidRPr="00A1154B">
      <w:rPr>
        <w:sz w:val="32"/>
      </w:rPr>
      <w:pict>
        <v:shapetype id="_x0000_t202" coordsize="21600,21600" o:spt="202" path="m,l,21600r21600,l21600,xe">
          <v:stroke joinstyle="miter"/>
          <v:path gradientshapeok="t" o:connecttype="rect"/>
        </v:shapetype>
        <v:shape id="_x0000_s2050" type="#_x0000_t202" style="position:absolute;margin-left:185.1pt;margin-top:10pt;width:2in;height:2in;z-index:251661312;mso-wrap-style:none;mso-position-horizontal-relative:margin" filled="f" stroked="f">
          <v:textbox style="mso-fit-shape-to-text:t" inset="0,0,0,0">
            <w:txbxContent>
              <w:p w:rsidR="00A1154B" w:rsidRDefault="00A02691">
                <w:pPr>
                  <w:pStyle w:val="a5"/>
                  <w:ind w:left="340"/>
                  <w:rPr>
                    <w:rStyle w:val="a8"/>
                    <w:sz w:val="28"/>
                  </w:rPr>
                </w:pPr>
                <w:r>
                  <w:rPr>
                    <w:rStyle w:val="a8"/>
                    <w:rFonts w:hint="eastAsia"/>
                    <w:sz w:val="28"/>
                  </w:rPr>
                  <w:t>—</w:t>
                </w:r>
                <w:r>
                  <w:rPr>
                    <w:rStyle w:val="a8"/>
                    <w:rFonts w:hint="eastAsia"/>
                    <w:sz w:val="28"/>
                  </w:rPr>
                  <w:t xml:space="preserve"> </w:t>
                </w:r>
                <w:r>
                  <w:rPr>
                    <w:rFonts w:ascii="宋体" w:eastAsia="宋体" w:hAnsi="宋体"/>
                    <w:sz w:val="28"/>
                  </w:rPr>
                  <w:fldChar w:fldCharType="begin"/>
                </w:r>
                <w:r>
                  <w:rPr>
                    <w:rStyle w:val="a8"/>
                    <w:rFonts w:ascii="宋体" w:eastAsia="宋体" w:hAnsi="宋体"/>
                    <w:sz w:val="28"/>
                  </w:rPr>
                  <w:instrText xml:space="preserve">PAGE  </w:instrText>
                </w:r>
                <w:r>
                  <w:rPr>
                    <w:rFonts w:ascii="宋体" w:eastAsia="宋体" w:hAnsi="宋体"/>
                    <w:sz w:val="28"/>
                  </w:rPr>
                  <w:fldChar w:fldCharType="separate"/>
                </w:r>
                <w:r w:rsidR="002B1483">
                  <w:rPr>
                    <w:rStyle w:val="a8"/>
                    <w:rFonts w:ascii="宋体" w:eastAsia="宋体" w:hAnsi="宋体"/>
                    <w:noProof/>
                    <w:sz w:val="28"/>
                  </w:rPr>
                  <w:t>9</w:t>
                </w:r>
                <w:r>
                  <w:rPr>
                    <w:rFonts w:ascii="宋体" w:eastAsia="宋体" w:hAnsi="宋体"/>
                    <w:sz w:val="28"/>
                  </w:rPr>
                  <w:fldChar w:fldCharType="end"/>
                </w:r>
                <w:r>
                  <w:rPr>
                    <w:rStyle w:val="a8"/>
                    <w:rFonts w:hint="eastAsia"/>
                    <w:sz w:val="28"/>
                  </w:rPr>
                  <w:t xml:space="preserve"> </w:t>
                </w:r>
                <w:r>
                  <w:rPr>
                    <w:rStyle w:val="a8"/>
                    <w:rFonts w:hint="eastAsia"/>
                    <w:sz w:val="28"/>
                  </w:rPr>
                  <w:t>—</w:t>
                </w:r>
              </w:p>
              <w:p w:rsidR="00A1154B" w:rsidRDefault="00A02691"/>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5"/>
    </w:pPr>
    <w:r w:rsidRPr="00A1154B">
      <w:rPr>
        <w:sz w:val="32"/>
      </w:rPr>
      <w:pict>
        <v:shapetype id="_x0000_t202" coordsize="21600,21600" o:spt="202" path="m,l,21600r21600,l21600,xe">
          <v:stroke joinstyle="miter"/>
          <v:path gradientshapeok="t" o:connecttype="rect"/>
        </v:shapetype>
        <v:shape id="_x0000_s2049" type="#_x0000_t202" style="position:absolute;margin-left:184.35pt;margin-top:-8.75pt;width:2in;height:2in;z-index:251660288;mso-wrap-style:none;mso-position-horizontal-relative:margin" filled="f" stroked="f">
          <v:textbox style="mso-fit-shape-to-text:t" inset="0,0,0,0">
            <w:txbxContent>
              <w:p w:rsidR="00A1154B" w:rsidRDefault="00A02691">
                <w:pPr>
                  <w:pStyle w:val="a5"/>
                  <w:ind w:left="340"/>
                  <w:rPr>
                    <w:rStyle w:val="a8"/>
                    <w:sz w:val="28"/>
                  </w:rPr>
                </w:pPr>
                <w:r>
                  <w:rPr>
                    <w:rStyle w:val="a8"/>
                    <w:rFonts w:hint="eastAsia"/>
                    <w:sz w:val="28"/>
                  </w:rPr>
                  <w:t>—</w:t>
                </w:r>
                <w:r>
                  <w:rPr>
                    <w:rStyle w:val="a8"/>
                    <w:rFonts w:hint="eastAsia"/>
                    <w:sz w:val="28"/>
                  </w:rPr>
                  <w:t xml:space="preserve"> </w:t>
                </w:r>
                <w:r>
                  <w:rPr>
                    <w:rFonts w:ascii="宋体" w:eastAsia="宋体" w:hAnsi="宋体"/>
                    <w:sz w:val="28"/>
                  </w:rPr>
                  <w:fldChar w:fldCharType="begin"/>
                </w:r>
                <w:r>
                  <w:rPr>
                    <w:rStyle w:val="a8"/>
                    <w:rFonts w:ascii="宋体" w:eastAsia="宋体" w:hAnsi="宋体"/>
                    <w:sz w:val="28"/>
                  </w:rPr>
                  <w:instrText xml:space="preserve">PAGE  </w:instrText>
                </w:r>
                <w:r>
                  <w:rPr>
                    <w:rFonts w:ascii="宋体" w:eastAsia="宋体" w:hAnsi="宋体"/>
                    <w:sz w:val="28"/>
                  </w:rPr>
                  <w:fldChar w:fldCharType="separate"/>
                </w:r>
                <w:r w:rsidR="002B1483">
                  <w:rPr>
                    <w:rStyle w:val="a8"/>
                    <w:rFonts w:ascii="宋体" w:eastAsia="宋体" w:hAnsi="宋体"/>
                    <w:noProof/>
                    <w:sz w:val="28"/>
                  </w:rPr>
                  <w:t>10</w:t>
                </w:r>
                <w:r>
                  <w:rPr>
                    <w:rFonts w:ascii="宋体" w:eastAsia="宋体" w:hAnsi="宋体"/>
                    <w:sz w:val="28"/>
                  </w:rPr>
                  <w:fldChar w:fldCharType="end"/>
                </w:r>
                <w:r>
                  <w:rPr>
                    <w:rStyle w:val="a8"/>
                    <w:rFonts w:hint="eastAsia"/>
                    <w:sz w:val="28"/>
                  </w:rPr>
                  <w:t xml:space="preserve"> </w:t>
                </w:r>
                <w:r>
                  <w:rPr>
                    <w:rStyle w:val="a8"/>
                    <w:rFonts w:hint="eastAsia"/>
                    <w:sz w:val="28"/>
                  </w:rPr>
                  <w:t>—</w:t>
                </w:r>
              </w:p>
              <w:p w:rsidR="00A1154B" w:rsidRDefault="00A02691"/>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5"/>
      <w:framePr w:w="1620" w:wrap="around" w:vAnchor="text" w:hAnchor="page" w:x="1581" w:y="218"/>
      <w:spacing w:line="280" w:lineRule="exact"/>
      <w:ind w:left="340"/>
      <w:rPr>
        <w:rStyle w:val="a8"/>
        <w:sz w:val="28"/>
      </w:rPr>
    </w:pPr>
    <w:r>
      <w:rPr>
        <w:rStyle w:val="a8"/>
        <w:rFonts w:hint="eastAsia"/>
        <w:sz w:val="28"/>
      </w:rPr>
      <w:t>—</w:t>
    </w:r>
    <w:r>
      <w:rPr>
        <w:rStyle w:val="a8"/>
        <w:rFonts w:hint="eastAsia"/>
        <w:sz w:val="28"/>
      </w:rPr>
      <w:t xml:space="preserve"> </w:t>
    </w:r>
    <w:r>
      <w:rPr>
        <w:rFonts w:ascii="宋体" w:eastAsia="宋体" w:hAnsi="宋体"/>
        <w:sz w:val="28"/>
      </w:rPr>
      <w:fldChar w:fldCharType="begin"/>
    </w:r>
    <w:r>
      <w:rPr>
        <w:rStyle w:val="a8"/>
        <w:rFonts w:ascii="宋体" w:eastAsia="宋体" w:hAnsi="宋体"/>
        <w:sz w:val="28"/>
      </w:rPr>
      <w:instrText xml:space="preserve">PAGE  </w:instrText>
    </w:r>
    <w:r>
      <w:rPr>
        <w:rFonts w:ascii="宋体" w:eastAsia="宋体" w:hAnsi="宋体"/>
        <w:sz w:val="28"/>
      </w:rPr>
      <w:fldChar w:fldCharType="separate"/>
    </w:r>
    <w:r>
      <w:rPr>
        <w:rStyle w:val="a8"/>
        <w:rFonts w:ascii="宋体" w:eastAsia="宋体" w:hAnsi="宋体"/>
        <w:sz w:val="28"/>
      </w:rPr>
      <w:t>12</w:t>
    </w:r>
    <w:r>
      <w:rPr>
        <w:rFonts w:ascii="宋体" w:eastAsia="宋体" w:hAnsi="宋体"/>
        <w:sz w:val="28"/>
      </w:rPr>
      <w:fldChar w:fldCharType="end"/>
    </w:r>
    <w:r>
      <w:rPr>
        <w:rStyle w:val="a8"/>
        <w:rFonts w:hint="eastAsia"/>
        <w:sz w:val="28"/>
      </w:rPr>
      <w:t xml:space="preserve"> </w:t>
    </w:r>
    <w:r>
      <w:rPr>
        <w:rStyle w:val="a8"/>
        <w:rFonts w:hint="eastAsia"/>
        <w:sz w:val="28"/>
      </w:rPr>
      <w:t>—</w:t>
    </w:r>
  </w:p>
  <w:p w:rsidR="00A1154B" w:rsidRDefault="00A02691">
    <w:pPr>
      <w:pStyle w:val="a5"/>
      <w:tabs>
        <w:tab w:val="clear" w:pos="8306"/>
        <w:tab w:val="right" w:pos="8460"/>
      </w:tabs>
      <w:ind w:right="212"/>
      <w:jc w:val="right"/>
      <w:rPr>
        <w:rFonts w:ascii="仿宋_GB2312"/>
        <w:sz w:val="3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5"/>
      <w:ind w:right="360"/>
      <w:rPr>
        <w:rFonts w:ascii="仿宋_GB2312"/>
        <w:sz w:val="32"/>
      </w:rPr>
    </w:pPr>
    <w:r w:rsidRPr="00A1154B">
      <w:rPr>
        <w:sz w:val="32"/>
      </w:rPr>
      <w:pict>
        <v:shapetype id="_x0000_t202" coordsize="21600,21600" o:spt="202" path="m,l,21600r21600,l21600,xe">
          <v:stroke joinstyle="miter"/>
          <v:path gradientshapeok="t" o:connecttype="rect"/>
        </v:shapetype>
        <v:shape id="_x0000_s2051" type="#_x0000_t202" style="position:absolute;margin-left:185.1pt;margin-top:16.5pt;width:2in;height:2in;z-index:251660288;mso-wrap-style:none;mso-position-horizontal-relative:margin" filled="f" stroked="f">
          <v:textbox style="mso-fit-shape-to-text:t" inset="0,0,0,0">
            <w:txbxContent>
              <w:p w:rsidR="00A1154B" w:rsidRDefault="00A02691">
                <w:pPr>
                  <w:pStyle w:val="a5"/>
                  <w:ind w:left="340"/>
                  <w:rPr>
                    <w:rStyle w:val="a8"/>
                    <w:sz w:val="28"/>
                  </w:rPr>
                </w:pPr>
                <w:r>
                  <w:rPr>
                    <w:rStyle w:val="a8"/>
                    <w:rFonts w:hint="eastAsia"/>
                    <w:sz w:val="28"/>
                  </w:rPr>
                  <w:t>—</w:t>
                </w:r>
                <w:r>
                  <w:rPr>
                    <w:rStyle w:val="a8"/>
                    <w:rFonts w:hint="eastAsia"/>
                    <w:sz w:val="28"/>
                  </w:rPr>
                  <w:t xml:space="preserve"> </w:t>
                </w:r>
                <w:r>
                  <w:rPr>
                    <w:rFonts w:ascii="宋体" w:eastAsia="宋体" w:hAnsi="宋体"/>
                    <w:sz w:val="28"/>
                  </w:rPr>
                  <w:fldChar w:fldCharType="begin"/>
                </w:r>
                <w:r>
                  <w:rPr>
                    <w:rStyle w:val="a8"/>
                    <w:rFonts w:ascii="宋体" w:eastAsia="宋体" w:hAnsi="宋体"/>
                    <w:sz w:val="28"/>
                  </w:rPr>
                  <w:instrText xml:space="preserve">PAGE  </w:instrText>
                </w:r>
                <w:r>
                  <w:rPr>
                    <w:rFonts w:ascii="宋体" w:eastAsia="宋体" w:hAnsi="宋体"/>
                    <w:sz w:val="28"/>
                  </w:rPr>
                  <w:fldChar w:fldCharType="separate"/>
                </w:r>
                <w:r w:rsidR="002B1483">
                  <w:rPr>
                    <w:rStyle w:val="a8"/>
                    <w:rFonts w:ascii="宋体" w:eastAsia="宋体" w:hAnsi="宋体"/>
                    <w:noProof/>
                    <w:sz w:val="28"/>
                  </w:rPr>
                  <w:t>16</w:t>
                </w:r>
                <w:r>
                  <w:rPr>
                    <w:rFonts w:ascii="宋体" w:eastAsia="宋体" w:hAnsi="宋体"/>
                    <w:sz w:val="28"/>
                  </w:rPr>
                  <w:fldChar w:fldCharType="end"/>
                </w:r>
                <w:r>
                  <w:rPr>
                    <w:rStyle w:val="a8"/>
                    <w:rFonts w:hint="eastAsia"/>
                    <w:sz w:val="28"/>
                  </w:rPr>
                  <w:t xml:space="preserve"> </w:t>
                </w:r>
                <w:r>
                  <w:rPr>
                    <w:rStyle w:val="a8"/>
                    <w:rFonts w:hint="eastAsia"/>
                    <w:sz w:val="28"/>
                  </w:rPr>
                  <w:t>—</w:t>
                </w:r>
              </w:p>
              <w:p w:rsidR="00A1154B" w:rsidRDefault="00A0269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91" w:rsidRDefault="00A02691" w:rsidP="002B1483">
      <w:pPr>
        <w:spacing w:line="240" w:lineRule="auto"/>
      </w:pPr>
      <w:r>
        <w:separator/>
      </w:r>
    </w:p>
  </w:footnote>
  <w:footnote w:type="continuationSeparator" w:id="0">
    <w:p w:rsidR="00A02691" w:rsidRDefault="00A02691" w:rsidP="002B14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B" w:rsidRDefault="00A0269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C5D14"/>
    <w:multiLevelType w:val="multilevel"/>
    <w:tmpl w:val="68FC5D14"/>
    <w:lvl w:ilvl="0">
      <w:start w:val="1"/>
      <w:numFmt w:val="japaneseCounting"/>
      <w:lvlText w:val="（%1）"/>
      <w:lvlJc w:val="left"/>
      <w:pPr>
        <w:ind w:left="1622" w:hanging="99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9CE"/>
    <w:rsid w:val="000C39CE"/>
    <w:rsid w:val="002B1483"/>
    <w:rsid w:val="00A02691"/>
    <w:rsid w:val="00B55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CE"/>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0C39CE"/>
    <w:rPr>
      <w:rFonts w:ascii="宋体" w:eastAsia="宋体"/>
      <w:sz w:val="18"/>
      <w:szCs w:val="18"/>
    </w:rPr>
  </w:style>
  <w:style w:type="character" w:customStyle="1" w:styleId="Char">
    <w:name w:val="文档结构图 Char"/>
    <w:basedOn w:val="a0"/>
    <w:link w:val="a3"/>
    <w:uiPriority w:val="99"/>
    <w:semiHidden/>
    <w:qFormat/>
    <w:rsid w:val="000C39CE"/>
    <w:rPr>
      <w:rFonts w:ascii="宋体" w:eastAsia="宋体" w:hAnsi="Times New Roman" w:cs="Times New Roman"/>
      <w:sz w:val="18"/>
      <w:szCs w:val="18"/>
    </w:rPr>
  </w:style>
  <w:style w:type="paragraph" w:styleId="a4">
    <w:name w:val="Balloon Text"/>
    <w:basedOn w:val="a"/>
    <w:link w:val="Char0"/>
    <w:uiPriority w:val="99"/>
    <w:semiHidden/>
    <w:unhideWhenUsed/>
    <w:qFormat/>
    <w:rsid w:val="000C39CE"/>
    <w:pPr>
      <w:spacing w:line="240" w:lineRule="auto"/>
    </w:pPr>
    <w:rPr>
      <w:sz w:val="18"/>
      <w:szCs w:val="18"/>
    </w:rPr>
  </w:style>
  <w:style w:type="character" w:customStyle="1" w:styleId="Char0">
    <w:name w:val="批注框文本 Char"/>
    <w:basedOn w:val="a0"/>
    <w:link w:val="a4"/>
    <w:uiPriority w:val="99"/>
    <w:semiHidden/>
    <w:qFormat/>
    <w:rsid w:val="000C39CE"/>
    <w:rPr>
      <w:rFonts w:ascii="Times New Roman" w:eastAsia="仿宋_GB2312" w:hAnsi="Times New Roman" w:cs="Times New Roman"/>
      <w:sz w:val="18"/>
      <w:szCs w:val="18"/>
    </w:rPr>
  </w:style>
  <w:style w:type="paragraph" w:styleId="a5">
    <w:name w:val="footer"/>
    <w:basedOn w:val="a"/>
    <w:link w:val="Char1"/>
    <w:qFormat/>
    <w:rsid w:val="000C39CE"/>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qFormat/>
    <w:rsid w:val="000C39CE"/>
    <w:rPr>
      <w:rFonts w:ascii="Times New Roman" w:eastAsia="仿宋_GB2312" w:hAnsi="Times New Roman" w:cs="Times New Roman"/>
      <w:sz w:val="18"/>
      <w:szCs w:val="18"/>
    </w:rPr>
  </w:style>
  <w:style w:type="paragraph" w:styleId="a6">
    <w:name w:val="header"/>
    <w:basedOn w:val="a"/>
    <w:link w:val="Char2"/>
    <w:qFormat/>
    <w:rsid w:val="000C39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6"/>
    <w:qFormat/>
    <w:rsid w:val="000C39CE"/>
    <w:rPr>
      <w:rFonts w:ascii="Times New Roman" w:eastAsia="仿宋_GB2312" w:hAnsi="Times New Roman" w:cs="Times New Roman"/>
      <w:sz w:val="18"/>
      <w:szCs w:val="18"/>
    </w:rPr>
  </w:style>
  <w:style w:type="paragraph" w:styleId="a7">
    <w:name w:val="Normal (Web)"/>
    <w:basedOn w:val="a"/>
    <w:uiPriority w:val="99"/>
    <w:unhideWhenUsed/>
    <w:qFormat/>
    <w:rsid w:val="000C39CE"/>
    <w:pPr>
      <w:widowControl/>
      <w:spacing w:before="100" w:beforeAutospacing="1" w:after="100" w:afterAutospacing="1" w:line="240" w:lineRule="auto"/>
      <w:jc w:val="left"/>
    </w:pPr>
    <w:rPr>
      <w:rFonts w:ascii="宋体" w:eastAsia="宋体" w:hAnsi="宋体" w:cs="宋体"/>
      <w:kern w:val="0"/>
      <w:sz w:val="24"/>
      <w:szCs w:val="24"/>
    </w:rPr>
  </w:style>
  <w:style w:type="character" w:styleId="a8">
    <w:name w:val="page number"/>
    <w:basedOn w:val="a0"/>
    <w:qFormat/>
    <w:rsid w:val="000C39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范思睿</dc:creator>
  <cp:lastModifiedBy>范思睿</cp:lastModifiedBy>
  <cp:revision>2</cp:revision>
  <dcterms:created xsi:type="dcterms:W3CDTF">2022-09-19T08:38:00Z</dcterms:created>
  <dcterms:modified xsi:type="dcterms:W3CDTF">2022-09-19T08:41:00Z</dcterms:modified>
</cp:coreProperties>
</file>