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75" w:rsidRDefault="000A0875">
      <w:pPr>
        <w:spacing w:line="600" w:lineRule="exact"/>
        <w:jc w:val="center"/>
        <w:outlineLvl w:val="0"/>
        <w:rPr>
          <w:rFonts w:ascii="方正小标宋简体" w:eastAsia="方正小标宋简体" w:hAnsi="宋体"/>
          <w:color w:val="000000"/>
          <w:sz w:val="72"/>
          <w:szCs w:val="72"/>
        </w:rPr>
      </w:pPr>
      <w:bookmarkStart w:id="0" w:name="_Toc15306267"/>
      <w:bookmarkStart w:id="1" w:name="_GoBack"/>
      <w:bookmarkEnd w:id="1"/>
    </w:p>
    <w:p w:rsidR="000A0875" w:rsidRDefault="000A0875">
      <w:pPr>
        <w:spacing w:line="600" w:lineRule="exact"/>
        <w:jc w:val="center"/>
        <w:outlineLvl w:val="0"/>
        <w:rPr>
          <w:rFonts w:ascii="方正小标宋简体" w:eastAsia="方正小标宋简体" w:hAnsi="宋体"/>
          <w:color w:val="000000"/>
          <w:sz w:val="72"/>
          <w:szCs w:val="72"/>
        </w:rPr>
      </w:pPr>
    </w:p>
    <w:p w:rsidR="000A0875" w:rsidRDefault="000A0875">
      <w:pPr>
        <w:spacing w:line="600" w:lineRule="exact"/>
        <w:jc w:val="center"/>
        <w:outlineLvl w:val="0"/>
        <w:rPr>
          <w:rFonts w:ascii="方正小标宋简体" w:eastAsia="方正小标宋简体" w:hAnsi="宋体"/>
          <w:color w:val="000000"/>
          <w:sz w:val="72"/>
          <w:szCs w:val="72"/>
        </w:rPr>
      </w:pPr>
    </w:p>
    <w:p w:rsidR="000A0875" w:rsidRDefault="000A0875">
      <w:pPr>
        <w:spacing w:line="600" w:lineRule="exact"/>
        <w:jc w:val="center"/>
        <w:outlineLvl w:val="0"/>
        <w:rPr>
          <w:rFonts w:ascii="方正小标宋简体" w:eastAsia="方正小标宋简体" w:hAnsi="宋体"/>
          <w:color w:val="000000"/>
          <w:sz w:val="72"/>
          <w:szCs w:val="72"/>
        </w:rPr>
      </w:pPr>
    </w:p>
    <w:p w:rsidR="000A0875" w:rsidRDefault="00CF08F8">
      <w:pPr>
        <w:adjustRightInd w:val="0"/>
        <w:snapToGrid w:val="0"/>
        <w:spacing w:line="360" w:lineRule="auto"/>
        <w:jc w:val="center"/>
        <w:outlineLvl w:val="0"/>
        <w:rPr>
          <w:rFonts w:ascii="方正小标宋简体" w:eastAsia="方正小标宋简体" w:hAnsi="宋体"/>
          <w:color w:val="000000"/>
          <w:sz w:val="72"/>
          <w:szCs w:val="72"/>
        </w:rPr>
      </w:pPr>
      <w:bookmarkStart w:id="2" w:name="_Toc15377425"/>
      <w:bookmarkStart w:id="3" w:name="_Toc15396475"/>
      <w:bookmarkStart w:id="4" w:name="_Toc15377193"/>
      <w:bookmarkStart w:id="5" w:name="_Toc15378441"/>
      <w:bookmarkStart w:id="6" w:name="_Toc15396597"/>
      <w:bookmarkStart w:id="7" w:name="_Toc48915785"/>
      <w:bookmarkStart w:id="8" w:name="_Toc48916116"/>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2"/>
      <w:bookmarkEnd w:id="3"/>
      <w:bookmarkEnd w:id="4"/>
      <w:bookmarkEnd w:id="5"/>
      <w:bookmarkEnd w:id="6"/>
      <w:bookmarkEnd w:id="7"/>
      <w:bookmarkEnd w:id="8"/>
    </w:p>
    <w:p w:rsidR="000A0875" w:rsidRDefault="00CF08F8">
      <w:pPr>
        <w:adjustRightInd w:val="0"/>
        <w:snapToGrid w:val="0"/>
        <w:spacing w:line="360" w:lineRule="auto"/>
        <w:jc w:val="center"/>
        <w:outlineLvl w:val="0"/>
        <w:rPr>
          <w:rFonts w:ascii="方正小标宋简体" w:eastAsia="方正小标宋简体" w:hAnsi="宋体"/>
          <w:color w:val="000000"/>
          <w:sz w:val="72"/>
          <w:szCs w:val="72"/>
        </w:rPr>
      </w:pPr>
      <w:bookmarkStart w:id="9" w:name="_Toc15377426"/>
      <w:bookmarkStart w:id="10" w:name="_Toc15378442"/>
      <w:bookmarkStart w:id="11" w:name="_Toc15396476"/>
      <w:bookmarkStart w:id="12" w:name="_Toc15396598"/>
      <w:bookmarkStart w:id="13" w:name="_Toc15377194"/>
      <w:bookmarkStart w:id="14" w:name="_Toc48915786"/>
      <w:bookmarkStart w:id="15" w:name="_Toc48916117"/>
      <w:r>
        <w:rPr>
          <w:rFonts w:ascii="方正小标宋简体" w:eastAsia="方正小标宋简体" w:hAnsi="宋体" w:hint="eastAsia"/>
          <w:color w:val="000000"/>
          <w:sz w:val="72"/>
          <w:szCs w:val="72"/>
        </w:rPr>
        <w:t>四川省</w:t>
      </w:r>
      <w:bookmarkStart w:id="16" w:name="_Toc15306268"/>
      <w:bookmarkEnd w:id="0"/>
      <w:r>
        <w:rPr>
          <w:rFonts w:ascii="方正小标宋简体" w:eastAsia="方正小标宋简体" w:hAnsi="宋体" w:hint="eastAsia"/>
          <w:color w:val="000000"/>
          <w:sz w:val="72"/>
          <w:szCs w:val="72"/>
        </w:rPr>
        <w:t>气象局部门决算</w:t>
      </w:r>
      <w:bookmarkEnd w:id="9"/>
      <w:bookmarkEnd w:id="10"/>
      <w:bookmarkEnd w:id="11"/>
      <w:bookmarkEnd w:id="12"/>
      <w:bookmarkEnd w:id="13"/>
      <w:bookmarkEnd w:id="14"/>
      <w:bookmarkEnd w:id="15"/>
      <w:bookmarkEnd w:id="16"/>
    </w:p>
    <w:p w:rsidR="000A0875" w:rsidRDefault="000A0875">
      <w:pPr>
        <w:adjustRightInd w:val="0"/>
        <w:snapToGrid w:val="0"/>
        <w:spacing w:line="360" w:lineRule="auto"/>
        <w:jc w:val="center"/>
        <w:outlineLvl w:val="0"/>
        <w:rPr>
          <w:rFonts w:ascii="方正小标宋简体" w:eastAsia="方正小标宋简体" w:hAnsi="宋体"/>
          <w:color w:val="000000"/>
          <w:sz w:val="52"/>
          <w:szCs w:val="52"/>
        </w:rPr>
      </w:pPr>
    </w:p>
    <w:p w:rsidR="000A0875" w:rsidRPr="00E97496" w:rsidRDefault="00CF08F8">
      <w:pPr>
        <w:widowControl/>
        <w:jc w:val="center"/>
        <w:rPr>
          <w:rFonts w:ascii="仿宋_GB2312" w:eastAsia="仿宋_GB2312" w:hAnsi="黑体" w:cstheme="minorBidi"/>
          <w:sz w:val="32"/>
          <w:szCs w:val="32"/>
        </w:rPr>
      </w:pPr>
      <w:r>
        <w:rPr>
          <w:rFonts w:ascii="方正小标宋简体" w:eastAsia="方正小标宋简体" w:hAnsi="宋体"/>
          <w:color w:val="000000"/>
          <w:sz w:val="36"/>
          <w:szCs w:val="36"/>
        </w:rPr>
        <w:br w:type="page"/>
      </w:r>
      <w:r w:rsidR="00B72643" w:rsidRPr="00E97496">
        <w:rPr>
          <w:rFonts w:ascii="仿宋_GB2312" w:eastAsia="仿宋_GB2312" w:hAnsi="黑体" w:hint="eastAsia"/>
          <w:color w:val="000000"/>
          <w:sz w:val="32"/>
          <w:szCs w:val="32"/>
        </w:rPr>
        <w:lastRenderedPageBreak/>
        <w:t>目</w:t>
      </w:r>
      <w:r w:rsidR="00B72643" w:rsidRPr="00E97496">
        <w:rPr>
          <w:rFonts w:ascii="仿宋_GB2312" w:eastAsia="仿宋_GB2312" w:hAnsi="黑体"/>
          <w:color w:val="000000"/>
          <w:sz w:val="32"/>
          <w:szCs w:val="32"/>
        </w:rPr>
        <w:t xml:space="preserve">  </w:t>
      </w:r>
      <w:r w:rsidR="00B72643" w:rsidRPr="00E97496">
        <w:rPr>
          <w:rFonts w:ascii="仿宋_GB2312" w:eastAsia="仿宋_GB2312" w:hAnsi="黑体" w:hint="eastAsia"/>
          <w:color w:val="000000"/>
          <w:sz w:val="32"/>
          <w:szCs w:val="32"/>
        </w:rPr>
        <w:t>录</w:t>
      </w:r>
    </w:p>
    <w:p w:rsidR="00B72643" w:rsidRPr="00E97496" w:rsidRDefault="00B72643" w:rsidP="00E97496">
      <w:pPr>
        <w:pStyle w:val="10"/>
        <w:jc w:val="center"/>
        <w:rPr>
          <w:rFonts w:ascii="仿宋_GB2312" w:eastAsia="仿宋_GB2312" w:cstheme="minorBidi"/>
          <w:b w:val="0"/>
          <w:bCs w:val="0"/>
          <w:caps w:val="0"/>
          <w:noProof/>
          <w:sz w:val="30"/>
          <w:szCs w:val="30"/>
        </w:rPr>
      </w:pPr>
      <w:r w:rsidRPr="00E97496">
        <w:rPr>
          <w:rFonts w:ascii="仿宋_GB2312" w:eastAsia="仿宋_GB2312" w:hint="eastAsia"/>
          <w:b w:val="0"/>
          <w:bCs w:val="0"/>
          <w:caps w:val="0"/>
          <w:sz w:val="30"/>
          <w:szCs w:val="30"/>
        </w:rPr>
        <w:t>公开时间：2020年</w:t>
      </w:r>
      <w:r w:rsidRPr="00E97496">
        <w:rPr>
          <w:rFonts w:ascii="仿宋_GB2312" w:eastAsia="仿宋_GB2312"/>
          <w:b w:val="0"/>
          <w:bCs w:val="0"/>
          <w:caps w:val="0"/>
          <w:sz w:val="30"/>
          <w:szCs w:val="30"/>
        </w:rPr>
        <w:t>9</w:t>
      </w:r>
      <w:r w:rsidRPr="00E97496">
        <w:rPr>
          <w:rFonts w:ascii="仿宋_GB2312" w:eastAsia="仿宋_GB2312" w:hint="eastAsia"/>
          <w:b w:val="0"/>
          <w:bCs w:val="0"/>
          <w:caps w:val="0"/>
          <w:sz w:val="30"/>
          <w:szCs w:val="30"/>
        </w:rPr>
        <w:t>月</w:t>
      </w:r>
      <w:r w:rsidRPr="00E97496">
        <w:rPr>
          <w:rFonts w:ascii="仿宋_GB2312" w:eastAsia="仿宋_GB2312"/>
          <w:b w:val="0"/>
          <w:bCs w:val="0"/>
          <w:caps w:val="0"/>
          <w:sz w:val="30"/>
          <w:szCs w:val="30"/>
        </w:rPr>
        <w:t>3</w:t>
      </w:r>
      <w:r w:rsidRPr="00E97496">
        <w:rPr>
          <w:rFonts w:ascii="仿宋_GB2312" w:eastAsia="仿宋_GB2312" w:hint="eastAsia"/>
          <w:b w:val="0"/>
          <w:bCs w:val="0"/>
          <w:caps w:val="0"/>
          <w:sz w:val="30"/>
          <w:szCs w:val="30"/>
        </w:rPr>
        <w:t>日</w:t>
      </w:r>
      <w:r w:rsidRPr="00E97496">
        <w:rPr>
          <w:rFonts w:ascii="仿宋_GB2312" w:eastAsia="仿宋_GB2312"/>
          <w:b w:val="0"/>
          <w:bCs w:val="0"/>
          <w:caps w:val="0"/>
          <w:sz w:val="30"/>
          <w:szCs w:val="30"/>
        </w:rPr>
        <w:fldChar w:fldCharType="begin"/>
      </w:r>
      <w:r w:rsidRPr="00E97496">
        <w:rPr>
          <w:rFonts w:ascii="仿宋_GB2312" w:eastAsia="仿宋_GB2312"/>
          <w:b w:val="0"/>
          <w:bCs w:val="0"/>
          <w:caps w:val="0"/>
          <w:sz w:val="30"/>
          <w:szCs w:val="30"/>
        </w:rPr>
        <w:instrText xml:space="preserve"> TOC \o "1-2" \u </w:instrText>
      </w:r>
      <w:r w:rsidRPr="00E97496">
        <w:rPr>
          <w:rFonts w:ascii="仿宋_GB2312" w:eastAsia="仿宋_GB2312"/>
          <w:b w:val="0"/>
          <w:bCs w:val="0"/>
          <w:caps w:val="0"/>
          <w:sz w:val="30"/>
          <w:szCs w:val="30"/>
        </w:rPr>
        <w:fldChar w:fldCharType="separate"/>
      </w:r>
    </w:p>
    <w:p w:rsidR="000611C9" w:rsidRPr="00E97496" w:rsidRDefault="00B72643" w:rsidP="000611C9">
      <w:pPr>
        <w:pStyle w:val="10"/>
        <w:tabs>
          <w:tab w:val="right" w:leader="dot" w:pos="8296"/>
        </w:tabs>
        <w:rPr>
          <w:rFonts w:ascii="仿宋_GB2312" w:eastAsia="仿宋_GB2312" w:cstheme="minorBidi"/>
          <w:b w:val="0"/>
          <w:bCs w:val="0"/>
          <w:caps w:val="0"/>
          <w:noProof/>
          <w:sz w:val="30"/>
          <w:szCs w:val="30"/>
        </w:rPr>
      </w:pPr>
      <w:r w:rsidRPr="00E97496">
        <w:rPr>
          <w:rFonts w:ascii="仿宋_GB2312" w:eastAsia="仿宋_GB2312" w:hAnsi="黑体" w:hint="eastAsia"/>
          <w:b w:val="0"/>
          <w:noProof/>
          <w:sz w:val="30"/>
          <w:szCs w:val="30"/>
        </w:rPr>
        <w:t>第一部分</w:t>
      </w:r>
      <w:r w:rsidRPr="00E97496">
        <w:rPr>
          <w:rFonts w:ascii="仿宋_GB2312" w:eastAsia="仿宋_GB2312" w:hAnsi="黑体"/>
          <w:b w:val="0"/>
          <w:noProof/>
          <w:sz w:val="30"/>
          <w:szCs w:val="30"/>
        </w:rPr>
        <w:t xml:space="preserve"> </w:t>
      </w:r>
      <w:r w:rsidRPr="00E97496">
        <w:rPr>
          <w:rFonts w:ascii="仿宋_GB2312" w:eastAsia="仿宋_GB2312" w:hAnsi="黑体" w:hint="eastAsia"/>
          <w:b w:val="0"/>
          <w:bCs w:val="0"/>
          <w:noProof/>
          <w:sz w:val="30"/>
          <w:szCs w:val="30"/>
        </w:rPr>
        <w:t>部门概况</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_Toc48916118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4</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Ansi="黑体" w:hint="eastAsia"/>
          <w:noProof/>
          <w:color w:val="000000"/>
          <w:sz w:val="30"/>
          <w:szCs w:val="30"/>
        </w:rPr>
        <w:t>一、基</w:t>
      </w:r>
      <w:r w:rsidRPr="00E97496">
        <w:rPr>
          <w:rFonts w:ascii="仿宋_GB2312" w:eastAsia="仿宋_GB2312" w:hAnsi="黑体" w:hint="eastAsia"/>
          <w:noProof/>
          <w:sz w:val="30"/>
          <w:szCs w:val="30"/>
        </w:rPr>
        <w:t>本职能及主要工作</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_Toc48916119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4</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int="eastAsia"/>
          <w:noProof/>
          <w:color w:val="000000"/>
          <w:sz w:val="30"/>
          <w:szCs w:val="30"/>
        </w:rPr>
        <w:t>二、</w:t>
      </w:r>
      <w:r w:rsidRPr="00E97496">
        <w:rPr>
          <w:rFonts w:ascii="仿宋_GB2312" w:eastAsia="仿宋_GB2312" w:hAnsi="黑体" w:hint="eastAsia"/>
          <w:noProof/>
          <w:color w:val="000000"/>
          <w:sz w:val="30"/>
          <w:szCs w:val="30"/>
        </w:rPr>
        <w:t>机</w:t>
      </w:r>
      <w:r w:rsidRPr="00E97496">
        <w:rPr>
          <w:rFonts w:ascii="仿宋_GB2312" w:eastAsia="仿宋_GB2312" w:hAnsi="黑体" w:hint="eastAsia"/>
          <w:noProof/>
          <w:sz w:val="30"/>
          <w:szCs w:val="30"/>
        </w:rPr>
        <w:t>构设置</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_Toc48916120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8</w:t>
      </w:r>
      <w:r w:rsidRPr="00E97496">
        <w:rPr>
          <w:rFonts w:ascii="仿宋_GB2312" w:eastAsia="仿宋_GB2312"/>
          <w:noProof/>
          <w:sz w:val="30"/>
          <w:szCs w:val="30"/>
        </w:rPr>
        <w:fldChar w:fldCharType="end"/>
      </w:r>
    </w:p>
    <w:p w:rsidR="000611C9" w:rsidRPr="00E97496" w:rsidRDefault="00B72643" w:rsidP="000611C9">
      <w:pPr>
        <w:pStyle w:val="10"/>
        <w:tabs>
          <w:tab w:val="right" w:leader="dot" w:pos="8296"/>
        </w:tabs>
        <w:rPr>
          <w:rFonts w:ascii="仿宋_GB2312" w:eastAsia="仿宋_GB2312" w:cstheme="minorBidi"/>
          <w:b w:val="0"/>
          <w:bCs w:val="0"/>
          <w:caps w:val="0"/>
          <w:noProof/>
          <w:sz w:val="30"/>
          <w:szCs w:val="30"/>
        </w:rPr>
      </w:pPr>
      <w:r w:rsidRPr="00E97496">
        <w:rPr>
          <w:rFonts w:ascii="仿宋_GB2312" w:eastAsia="仿宋_GB2312" w:hAnsi="黑体" w:hint="eastAsia"/>
          <w:b w:val="0"/>
          <w:noProof/>
          <w:color w:val="000000"/>
          <w:sz w:val="30"/>
          <w:szCs w:val="30"/>
        </w:rPr>
        <w:t>第二部分</w:t>
      </w:r>
      <w:r w:rsidRPr="00E97496">
        <w:rPr>
          <w:rFonts w:ascii="仿宋_GB2312" w:eastAsia="仿宋_GB2312" w:hAnsi="黑体"/>
          <w:b w:val="0"/>
          <w:bCs w:val="0"/>
          <w:noProof/>
          <w:sz w:val="30"/>
          <w:szCs w:val="30"/>
        </w:rPr>
        <w:t>2019年度部门决算情况说明</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_Toc48916121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9</w:t>
      </w:r>
      <w:r w:rsidRPr="00E97496">
        <w:rPr>
          <w:rFonts w:ascii="仿宋_GB2312" w:eastAsia="仿宋_GB2312"/>
          <w:noProof/>
          <w:sz w:val="30"/>
          <w:szCs w:val="30"/>
        </w:rPr>
        <w:fldChar w:fldCharType="end"/>
      </w:r>
    </w:p>
    <w:p w:rsidR="000611C9" w:rsidRPr="00E97496" w:rsidRDefault="00B72643" w:rsidP="000611C9">
      <w:pPr>
        <w:pStyle w:val="20"/>
        <w:tabs>
          <w:tab w:val="left" w:pos="840"/>
          <w:tab w:val="right" w:leader="dot" w:pos="8296"/>
        </w:tabs>
        <w:rPr>
          <w:rFonts w:ascii="仿宋_GB2312" w:eastAsia="仿宋_GB2312" w:cstheme="minorBidi"/>
          <w:smallCaps w:val="0"/>
          <w:noProof/>
          <w:sz w:val="30"/>
          <w:szCs w:val="30"/>
        </w:rPr>
      </w:pPr>
      <w:r w:rsidRPr="00E97496">
        <w:rPr>
          <w:rFonts w:ascii="仿宋_GB2312" w:eastAsia="仿宋_GB2312" w:hAnsi="黑体" w:cstheme="majorBidi" w:hint="eastAsia"/>
          <w:bCs/>
          <w:noProof/>
          <w:sz w:val="30"/>
          <w:szCs w:val="30"/>
        </w:rPr>
        <w:t>一、</w:t>
      </w:r>
      <w:r w:rsidRPr="00E97496">
        <w:rPr>
          <w:rFonts w:ascii="仿宋_GB2312" w:eastAsia="仿宋_GB2312" w:cstheme="minorBidi"/>
          <w:smallCaps w:val="0"/>
          <w:noProof/>
          <w:sz w:val="30"/>
          <w:szCs w:val="30"/>
        </w:rPr>
        <w:tab/>
      </w:r>
      <w:r w:rsidRPr="00E97496">
        <w:rPr>
          <w:rFonts w:ascii="仿宋_GB2312" w:eastAsia="仿宋_GB2312" w:hAnsi="黑体" w:hint="eastAsia"/>
          <w:noProof/>
          <w:color w:val="000000"/>
          <w:sz w:val="30"/>
          <w:szCs w:val="30"/>
        </w:rPr>
        <w:t>收</w:t>
      </w:r>
      <w:r w:rsidRPr="00E97496">
        <w:rPr>
          <w:rFonts w:ascii="仿宋_GB2312" w:eastAsia="仿宋_GB2312" w:hAnsi="黑体" w:cstheme="majorBidi" w:hint="eastAsia"/>
          <w:bCs/>
          <w:noProof/>
          <w:sz w:val="30"/>
          <w:szCs w:val="30"/>
        </w:rPr>
        <w:t>入支出决算总体情况说明</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_Toc48916122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9</w:t>
      </w:r>
      <w:r w:rsidRPr="00E97496">
        <w:rPr>
          <w:rFonts w:ascii="仿宋_GB2312" w:eastAsia="仿宋_GB2312"/>
          <w:noProof/>
          <w:sz w:val="30"/>
          <w:szCs w:val="30"/>
        </w:rPr>
        <w:fldChar w:fldCharType="end"/>
      </w:r>
    </w:p>
    <w:p w:rsidR="000611C9" w:rsidRPr="00E97496" w:rsidRDefault="00B72643" w:rsidP="000611C9">
      <w:pPr>
        <w:pStyle w:val="20"/>
        <w:tabs>
          <w:tab w:val="left" w:pos="840"/>
          <w:tab w:val="right" w:leader="dot" w:pos="8296"/>
        </w:tabs>
        <w:rPr>
          <w:rFonts w:ascii="仿宋_GB2312" w:eastAsia="仿宋_GB2312" w:cstheme="minorBidi"/>
          <w:smallCaps w:val="0"/>
          <w:noProof/>
          <w:sz w:val="30"/>
          <w:szCs w:val="30"/>
        </w:rPr>
      </w:pPr>
      <w:r w:rsidRPr="00E97496">
        <w:rPr>
          <w:rFonts w:ascii="仿宋_GB2312" w:eastAsia="仿宋_GB2312" w:hAnsi="黑体" w:cstheme="majorBidi" w:hint="eastAsia"/>
          <w:bCs/>
          <w:noProof/>
          <w:sz w:val="30"/>
          <w:szCs w:val="30"/>
        </w:rPr>
        <w:t>二、</w:t>
      </w:r>
      <w:r w:rsidRPr="00E97496">
        <w:rPr>
          <w:rFonts w:ascii="仿宋_GB2312" w:eastAsia="仿宋_GB2312" w:cstheme="minorBidi"/>
          <w:smallCaps w:val="0"/>
          <w:noProof/>
          <w:sz w:val="30"/>
          <w:szCs w:val="30"/>
        </w:rPr>
        <w:tab/>
      </w:r>
      <w:r w:rsidRPr="00E97496">
        <w:rPr>
          <w:rFonts w:ascii="仿宋_GB2312" w:eastAsia="仿宋_GB2312" w:hAnsi="黑体" w:hint="eastAsia"/>
          <w:noProof/>
          <w:color w:val="000000"/>
          <w:sz w:val="30"/>
          <w:szCs w:val="30"/>
        </w:rPr>
        <w:t>收</w:t>
      </w:r>
      <w:r w:rsidRPr="00E97496">
        <w:rPr>
          <w:rFonts w:ascii="仿宋_GB2312" w:eastAsia="仿宋_GB2312" w:hAnsi="黑体" w:cstheme="majorBidi" w:hint="eastAsia"/>
          <w:bCs/>
          <w:noProof/>
          <w:sz w:val="30"/>
          <w:szCs w:val="30"/>
        </w:rPr>
        <w:t>入决算情况说明</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_Toc48916123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9</w:t>
      </w:r>
      <w:r w:rsidRPr="00E97496">
        <w:rPr>
          <w:rFonts w:ascii="仿宋_GB2312" w:eastAsia="仿宋_GB2312"/>
          <w:noProof/>
          <w:sz w:val="30"/>
          <w:szCs w:val="30"/>
        </w:rPr>
        <w:fldChar w:fldCharType="end"/>
      </w:r>
    </w:p>
    <w:p w:rsidR="000611C9" w:rsidRPr="00E97496" w:rsidRDefault="00B72643" w:rsidP="000611C9">
      <w:pPr>
        <w:pStyle w:val="20"/>
        <w:tabs>
          <w:tab w:val="left" w:pos="840"/>
          <w:tab w:val="right" w:leader="dot" w:pos="8296"/>
        </w:tabs>
        <w:rPr>
          <w:rFonts w:ascii="仿宋_GB2312" w:eastAsia="仿宋_GB2312" w:cstheme="minorBidi"/>
          <w:smallCaps w:val="0"/>
          <w:noProof/>
          <w:sz w:val="30"/>
          <w:szCs w:val="30"/>
        </w:rPr>
      </w:pPr>
      <w:r w:rsidRPr="00E97496">
        <w:rPr>
          <w:rFonts w:ascii="仿宋_GB2312" w:eastAsia="仿宋_GB2312" w:hAnsi="黑体" w:cstheme="majorBidi" w:hint="eastAsia"/>
          <w:bCs/>
          <w:noProof/>
          <w:sz w:val="30"/>
          <w:szCs w:val="30"/>
        </w:rPr>
        <w:t>三、</w:t>
      </w:r>
      <w:r w:rsidRPr="00E97496">
        <w:rPr>
          <w:rFonts w:ascii="仿宋_GB2312" w:eastAsia="仿宋_GB2312" w:cstheme="minorBidi"/>
          <w:smallCaps w:val="0"/>
          <w:noProof/>
          <w:sz w:val="30"/>
          <w:szCs w:val="30"/>
        </w:rPr>
        <w:tab/>
      </w:r>
      <w:r w:rsidRPr="00E97496">
        <w:rPr>
          <w:rFonts w:ascii="仿宋_GB2312" w:eastAsia="仿宋_GB2312" w:hAnsi="黑体" w:hint="eastAsia"/>
          <w:noProof/>
          <w:color w:val="000000"/>
          <w:sz w:val="30"/>
          <w:szCs w:val="30"/>
        </w:rPr>
        <w:t>支</w:t>
      </w:r>
      <w:r w:rsidRPr="00E97496">
        <w:rPr>
          <w:rFonts w:ascii="仿宋_GB2312" w:eastAsia="仿宋_GB2312" w:hAnsi="黑体" w:cstheme="majorBidi" w:hint="eastAsia"/>
          <w:bCs/>
          <w:noProof/>
          <w:sz w:val="30"/>
          <w:szCs w:val="30"/>
        </w:rPr>
        <w:t>出决算情况说明</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_Toc48916126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10</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Ansi="黑体" w:hint="eastAsia"/>
          <w:noProof/>
          <w:color w:val="000000"/>
          <w:sz w:val="30"/>
          <w:szCs w:val="30"/>
        </w:rPr>
        <w:t>四、财</w:t>
      </w:r>
      <w:r w:rsidRPr="00E97496">
        <w:rPr>
          <w:rFonts w:ascii="仿宋_GB2312" w:eastAsia="仿宋_GB2312" w:hAnsi="黑体" w:cstheme="majorBidi" w:hint="eastAsia"/>
          <w:bCs/>
          <w:noProof/>
          <w:sz w:val="30"/>
          <w:szCs w:val="30"/>
        </w:rPr>
        <w:t>政拨款收入支出决算总体情况说明</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_Toc48916127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10</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Ansi="黑体" w:hint="eastAsia"/>
          <w:noProof/>
          <w:color w:val="000000"/>
          <w:sz w:val="30"/>
          <w:szCs w:val="30"/>
        </w:rPr>
        <w:t>五、</w:t>
      </w:r>
      <w:r w:rsidRPr="00E97496">
        <w:rPr>
          <w:rFonts w:ascii="仿宋_GB2312" w:eastAsia="仿宋_GB2312" w:hAnsi="黑体" w:hint="eastAsia"/>
          <w:b/>
          <w:noProof/>
          <w:color w:val="000000"/>
          <w:sz w:val="30"/>
          <w:szCs w:val="30"/>
        </w:rPr>
        <w:t>一</w:t>
      </w:r>
      <w:r w:rsidRPr="00E97496">
        <w:rPr>
          <w:rFonts w:ascii="仿宋_GB2312" w:eastAsia="仿宋_GB2312" w:hAnsi="黑体" w:cstheme="majorBidi" w:hint="eastAsia"/>
          <w:bCs/>
          <w:noProof/>
          <w:sz w:val="30"/>
          <w:szCs w:val="30"/>
        </w:rPr>
        <w:t>般公共预算财政拨款支出决算情况说明</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_Toc48916128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11</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int="eastAsia"/>
          <w:noProof/>
          <w:color w:val="000000"/>
          <w:sz w:val="30"/>
          <w:szCs w:val="30"/>
        </w:rPr>
        <w:t>六</w:t>
      </w:r>
      <w:r w:rsidRPr="00E97496">
        <w:rPr>
          <w:rFonts w:ascii="仿宋_GB2312" w:eastAsia="仿宋_GB2312" w:hint="eastAsia"/>
          <w:b/>
          <w:noProof/>
          <w:color w:val="000000"/>
          <w:sz w:val="30"/>
          <w:szCs w:val="30"/>
        </w:rPr>
        <w:t>、</w:t>
      </w:r>
      <w:r w:rsidRPr="00E97496">
        <w:rPr>
          <w:rFonts w:ascii="仿宋_GB2312" w:eastAsia="仿宋_GB2312" w:hAnsi="黑体" w:hint="eastAsia"/>
          <w:b/>
          <w:noProof/>
          <w:color w:val="000000"/>
          <w:sz w:val="30"/>
          <w:szCs w:val="30"/>
        </w:rPr>
        <w:t>一</w:t>
      </w:r>
      <w:r w:rsidRPr="00E97496">
        <w:rPr>
          <w:rFonts w:ascii="仿宋_GB2312" w:eastAsia="仿宋_GB2312" w:hAnsi="黑体" w:cstheme="majorBidi" w:hint="eastAsia"/>
          <w:bCs/>
          <w:noProof/>
          <w:sz w:val="30"/>
          <w:szCs w:val="30"/>
        </w:rPr>
        <w:t>般公共预算财政拨款基本支出决算情况说明</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_Toc48916129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15</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int="eastAsia"/>
          <w:noProof/>
          <w:color w:val="000000"/>
          <w:sz w:val="30"/>
          <w:szCs w:val="30"/>
        </w:rPr>
        <w:t>八、</w:t>
      </w:r>
      <w:r w:rsidRPr="00E97496">
        <w:rPr>
          <w:rFonts w:ascii="仿宋_GB2312" w:eastAsia="仿宋_GB2312" w:hAnsi="黑体" w:cstheme="majorBidi" w:hint="eastAsia"/>
          <w:bCs/>
          <w:noProof/>
          <w:sz w:val="30"/>
          <w:szCs w:val="30"/>
        </w:rPr>
        <w:t>政府性基金预算支出决算情况说明</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_Toc48916130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17</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Ansi="黑体" w:cstheme="majorBidi" w:hint="eastAsia"/>
          <w:bCs/>
          <w:noProof/>
          <w:sz w:val="30"/>
          <w:szCs w:val="30"/>
        </w:rPr>
        <w:t>九、</w:t>
      </w:r>
      <w:r w:rsidRPr="00E97496">
        <w:rPr>
          <w:rFonts w:ascii="仿宋_GB2312" w:eastAsia="仿宋_GB2312" w:hAnsi="黑体" w:cstheme="majorBidi"/>
          <w:bCs/>
          <w:noProof/>
          <w:sz w:val="30"/>
          <w:szCs w:val="30"/>
        </w:rPr>
        <w:t xml:space="preserve"> </w:t>
      </w:r>
      <w:r w:rsidRPr="00E97496">
        <w:rPr>
          <w:rFonts w:ascii="仿宋_GB2312" w:eastAsia="仿宋_GB2312" w:hAnsi="黑体" w:cstheme="majorBidi" w:hint="eastAsia"/>
          <w:bCs/>
          <w:noProof/>
          <w:sz w:val="30"/>
          <w:szCs w:val="30"/>
        </w:rPr>
        <w:t>国有资本经营预算支出决算情况说明</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_Toc48916131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17</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Ansi="黑体" w:hint="eastAsia"/>
          <w:noProof/>
          <w:color w:val="000000"/>
          <w:sz w:val="30"/>
          <w:szCs w:val="30"/>
        </w:rPr>
        <w:t>十</w:t>
      </w:r>
      <w:r w:rsidRPr="00E97496">
        <w:rPr>
          <w:rFonts w:ascii="仿宋_GB2312" w:eastAsia="仿宋_GB2312" w:hAnsi="黑体" w:cstheme="majorBidi" w:hint="eastAsia"/>
          <w:b/>
          <w:bCs/>
          <w:noProof/>
          <w:sz w:val="30"/>
          <w:szCs w:val="30"/>
        </w:rPr>
        <w:t>、</w:t>
      </w:r>
      <w:r w:rsidRPr="00E97496">
        <w:rPr>
          <w:rFonts w:ascii="仿宋_GB2312" w:eastAsia="仿宋_GB2312" w:hAnsi="黑体" w:cstheme="majorBidi" w:hint="eastAsia"/>
          <w:bCs/>
          <w:noProof/>
          <w:sz w:val="30"/>
          <w:szCs w:val="30"/>
        </w:rPr>
        <w:t>其他重要事项的情况说明</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_Toc48916132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17</w:t>
      </w:r>
      <w:r w:rsidRPr="00E97496">
        <w:rPr>
          <w:rFonts w:ascii="仿宋_GB2312" w:eastAsia="仿宋_GB2312"/>
          <w:noProof/>
          <w:sz w:val="30"/>
          <w:szCs w:val="30"/>
        </w:rPr>
        <w:fldChar w:fldCharType="end"/>
      </w:r>
    </w:p>
    <w:p w:rsidR="000611C9" w:rsidRPr="00E97496" w:rsidRDefault="00B72643" w:rsidP="000611C9">
      <w:pPr>
        <w:pStyle w:val="10"/>
        <w:tabs>
          <w:tab w:val="right" w:leader="dot" w:pos="8296"/>
        </w:tabs>
        <w:rPr>
          <w:rFonts w:ascii="仿宋_GB2312" w:eastAsia="仿宋_GB2312" w:cstheme="minorBidi"/>
          <w:b w:val="0"/>
          <w:bCs w:val="0"/>
          <w:caps w:val="0"/>
          <w:noProof/>
          <w:sz w:val="30"/>
          <w:szCs w:val="30"/>
        </w:rPr>
      </w:pPr>
      <w:r w:rsidRPr="00E97496">
        <w:rPr>
          <w:rFonts w:ascii="仿宋_GB2312" w:eastAsia="仿宋_GB2312" w:hAnsi="黑体" w:hint="eastAsia"/>
          <w:noProof/>
          <w:kern w:val="44"/>
          <w:sz w:val="30"/>
          <w:szCs w:val="30"/>
        </w:rPr>
        <w:t>第三部分</w:t>
      </w:r>
      <w:r w:rsidRPr="00E97496">
        <w:rPr>
          <w:rFonts w:ascii="仿宋_GB2312" w:eastAsia="仿宋_GB2312" w:hAnsi="黑体"/>
          <w:noProof/>
          <w:color w:val="000000"/>
          <w:sz w:val="30"/>
          <w:szCs w:val="30"/>
        </w:rPr>
        <w:t xml:space="preserve"> 名</w:t>
      </w:r>
      <w:r w:rsidRPr="00E97496">
        <w:rPr>
          <w:rFonts w:ascii="仿宋_GB2312" w:eastAsia="仿宋_GB2312" w:hAnsi="黑体" w:hint="eastAsia"/>
          <w:noProof/>
          <w:kern w:val="44"/>
          <w:sz w:val="30"/>
          <w:szCs w:val="30"/>
        </w:rPr>
        <w:t>词解释</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_Toc48916133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30</w:t>
      </w:r>
      <w:r w:rsidRPr="00E97496">
        <w:rPr>
          <w:rFonts w:ascii="仿宋_GB2312" w:eastAsia="仿宋_GB2312"/>
          <w:noProof/>
          <w:sz w:val="30"/>
          <w:szCs w:val="30"/>
        </w:rPr>
        <w:fldChar w:fldCharType="end"/>
      </w:r>
    </w:p>
    <w:p w:rsidR="000611C9" w:rsidRPr="00E97496" w:rsidRDefault="00B72643" w:rsidP="000611C9">
      <w:pPr>
        <w:pStyle w:val="10"/>
        <w:tabs>
          <w:tab w:val="right" w:leader="dot" w:pos="8296"/>
        </w:tabs>
        <w:rPr>
          <w:rFonts w:ascii="仿宋_GB2312" w:eastAsia="仿宋_GB2312" w:cstheme="minorBidi"/>
          <w:b w:val="0"/>
          <w:bCs w:val="0"/>
          <w:caps w:val="0"/>
          <w:noProof/>
          <w:sz w:val="30"/>
          <w:szCs w:val="30"/>
        </w:rPr>
      </w:pPr>
      <w:r w:rsidRPr="00E97496">
        <w:rPr>
          <w:rFonts w:ascii="仿宋_GB2312" w:eastAsia="仿宋_GB2312" w:hAnsi="黑体" w:hint="eastAsia"/>
          <w:noProof/>
          <w:color w:val="000000"/>
          <w:sz w:val="30"/>
          <w:szCs w:val="30"/>
        </w:rPr>
        <w:t>第</w:t>
      </w:r>
      <w:r w:rsidRPr="00E97496">
        <w:rPr>
          <w:rFonts w:ascii="仿宋_GB2312" w:eastAsia="仿宋_GB2312" w:hAnsi="黑体" w:hint="eastAsia"/>
          <w:noProof/>
          <w:kern w:val="44"/>
          <w:sz w:val="30"/>
          <w:szCs w:val="30"/>
        </w:rPr>
        <w:t>四部分</w:t>
      </w:r>
      <w:r w:rsidRPr="00E97496">
        <w:rPr>
          <w:rFonts w:ascii="仿宋_GB2312" w:eastAsia="仿宋_GB2312" w:hAnsi="黑体"/>
          <w:noProof/>
          <w:kern w:val="44"/>
          <w:sz w:val="30"/>
          <w:szCs w:val="30"/>
        </w:rPr>
        <w:t xml:space="preserve"> </w:t>
      </w:r>
      <w:r w:rsidRPr="00E97496">
        <w:rPr>
          <w:rFonts w:ascii="仿宋_GB2312" w:eastAsia="仿宋_GB2312" w:hAnsi="黑体" w:hint="eastAsia"/>
          <w:noProof/>
          <w:kern w:val="44"/>
          <w:sz w:val="30"/>
          <w:szCs w:val="30"/>
        </w:rPr>
        <w:t>附件</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_Toc48916134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35</w:t>
      </w:r>
      <w:r w:rsidRPr="00E97496">
        <w:rPr>
          <w:rFonts w:ascii="仿宋_GB2312" w:eastAsia="仿宋_GB2312"/>
          <w:noProof/>
          <w:sz w:val="30"/>
          <w:szCs w:val="30"/>
        </w:rPr>
        <w:fldChar w:fldCharType="end"/>
      </w:r>
    </w:p>
    <w:p w:rsidR="000611C9" w:rsidRPr="00E97496" w:rsidRDefault="00B72643" w:rsidP="000611C9">
      <w:pPr>
        <w:pStyle w:val="10"/>
        <w:tabs>
          <w:tab w:val="right" w:leader="dot" w:pos="8296"/>
        </w:tabs>
        <w:rPr>
          <w:rFonts w:ascii="仿宋_GB2312" w:eastAsia="仿宋_GB2312" w:cstheme="minorBidi"/>
          <w:b w:val="0"/>
          <w:bCs w:val="0"/>
          <w:caps w:val="0"/>
          <w:noProof/>
          <w:sz w:val="30"/>
          <w:szCs w:val="30"/>
        </w:rPr>
      </w:pPr>
      <w:r w:rsidRPr="00E97496">
        <w:rPr>
          <w:rFonts w:ascii="仿宋_GB2312" w:eastAsia="仿宋_GB2312" w:hAnsi="黑体" w:hint="eastAsia"/>
          <w:noProof/>
          <w:color w:val="000000"/>
          <w:sz w:val="30"/>
          <w:szCs w:val="30"/>
        </w:rPr>
        <w:t>第</w:t>
      </w:r>
      <w:r w:rsidRPr="00E97496">
        <w:rPr>
          <w:rFonts w:ascii="仿宋_GB2312" w:eastAsia="仿宋_GB2312" w:hAnsi="黑体" w:hint="eastAsia"/>
          <w:noProof/>
          <w:kern w:val="44"/>
          <w:sz w:val="30"/>
          <w:szCs w:val="30"/>
        </w:rPr>
        <w:t>五部分</w:t>
      </w:r>
      <w:r w:rsidRPr="00E97496">
        <w:rPr>
          <w:rFonts w:ascii="仿宋_GB2312" w:eastAsia="仿宋_GB2312" w:hAnsi="黑体"/>
          <w:noProof/>
          <w:kern w:val="44"/>
          <w:sz w:val="30"/>
          <w:szCs w:val="30"/>
        </w:rPr>
        <w:t xml:space="preserve"> </w:t>
      </w:r>
      <w:r w:rsidRPr="00E97496">
        <w:rPr>
          <w:rFonts w:ascii="仿宋_GB2312" w:eastAsia="仿宋_GB2312" w:hAnsi="黑体" w:hint="eastAsia"/>
          <w:noProof/>
          <w:kern w:val="44"/>
          <w:sz w:val="30"/>
          <w:szCs w:val="30"/>
        </w:rPr>
        <w:t>附表</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_Toc48916135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42</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Ansi="仿宋" w:hint="eastAsia"/>
          <w:noProof/>
          <w:color w:val="000000"/>
          <w:sz w:val="30"/>
          <w:szCs w:val="30"/>
        </w:rPr>
        <w:t>一、收</w:t>
      </w:r>
      <w:r w:rsidRPr="00E97496">
        <w:rPr>
          <w:rFonts w:ascii="仿宋_GB2312" w:eastAsia="仿宋_GB2312" w:hAnsi="仿宋" w:hint="eastAsia"/>
          <w:noProof/>
          <w:sz w:val="30"/>
          <w:szCs w:val="30"/>
        </w:rPr>
        <w:t>入支出决算总表</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_Toc48916136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43</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Ansi="仿宋" w:hint="eastAsia"/>
          <w:noProof/>
          <w:color w:val="000000"/>
          <w:sz w:val="30"/>
          <w:szCs w:val="30"/>
        </w:rPr>
        <w:t>二、收</w:t>
      </w:r>
      <w:r w:rsidRPr="00E97496">
        <w:rPr>
          <w:rFonts w:ascii="仿宋_GB2312" w:eastAsia="仿宋_GB2312" w:hAnsi="仿宋" w:hint="eastAsia"/>
          <w:noProof/>
          <w:sz w:val="30"/>
          <w:szCs w:val="30"/>
        </w:rPr>
        <w:t>入决算表</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_Toc48916137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43</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Ansi="仿宋" w:hint="eastAsia"/>
          <w:noProof/>
          <w:sz w:val="30"/>
          <w:szCs w:val="30"/>
        </w:rPr>
        <w:lastRenderedPageBreak/>
        <w:t>三、</w:t>
      </w:r>
      <w:r w:rsidRPr="00E97496">
        <w:rPr>
          <w:rFonts w:ascii="仿宋_GB2312" w:eastAsia="仿宋_GB2312" w:hAnsi="仿宋" w:hint="eastAsia"/>
          <w:noProof/>
          <w:color w:val="000000"/>
          <w:sz w:val="30"/>
          <w:szCs w:val="30"/>
        </w:rPr>
        <w:t>支</w:t>
      </w:r>
      <w:r w:rsidRPr="00E97496">
        <w:rPr>
          <w:rFonts w:ascii="仿宋_GB2312" w:eastAsia="仿宋_GB2312" w:hAnsi="仿宋" w:hint="eastAsia"/>
          <w:noProof/>
          <w:sz w:val="30"/>
          <w:szCs w:val="30"/>
        </w:rPr>
        <w:t>出决算表</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_Toc48916138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43</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Ansi="仿宋" w:hint="eastAsia"/>
          <w:noProof/>
          <w:sz w:val="30"/>
          <w:szCs w:val="30"/>
        </w:rPr>
        <w:t>四、</w:t>
      </w:r>
      <w:r w:rsidRPr="00E97496">
        <w:rPr>
          <w:rFonts w:ascii="仿宋_GB2312" w:eastAsia="仿宋_GB2312" w:hAnsi="仿宋" w:hint="eastAsia"/>
          <w:noProof/>
          <w:color w:val="000000"/>
          <w:sz w:val="30"/>
          <w:szCs w:val="30"/>
        </w:rPr>
        <w:t>财</w:t>
      </w:r>
      <w:r w:rsidRPr="00E97496">
        <w:rPr>
          <w:rFonts w:ascii="仿宋_GB2312" w:eastAsia="仿宋_GB2312" w:hAnsi="仿宋" w:hint="eastAsia"/>
          <w:noProof/>
          <w:sz w:val="30"/>
          <w:szCs w:val="30"/>
        </w:rPr>
        <w:t>政拨款收入支出决算总表</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_Toc48916139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43</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Ansi="仿宋" w:hint="eastAsia"/>
          <w:noProof/>
          <w:sz w:val="30"/>
          <w:szCs w:val="30"/>
        </w:rPr>
        <w:t>五、</w:t>
      </w:r>
      <w:r w:rsidRPr="00E97496">
        <w:rPr>
          <w:rFonts w:ascii="仿宋_GB2312" w:eastAsia="仿宋_GB2312" w:hAnsi="仿宋" w:hint="eastAsia"/>
          <w:noProof/>
          <w:color w:val="000000"/>
          <w:sz w:val="30"/>
          <w:szCs w:val="30"/>
        </w:rPr>
        <w:t>财</w:t>
      </w:r>
      <w:r w:rsidRPr="00E97496">
        <w:rPr>
          <w:rFonts w:ascii="仿宋_GB2312" w:eastAsia="仿宋_GB2312" w:hAnsi="仿宋" w:hint="eastAsia"/>
          <w:noProof/>
          <w:sz w:val="30"/>
          <w:szCs w:val="30"/>
        </w:rPr>
        <w:t>政拨款支出决算明细表</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_Toc48916140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43</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Ansi="仿宋" w:hint="eastAsia"/>
          <w:noProof/>
          <w:sz w:val="30"/>
          <w:szCs w:val="30"/>
        </w:rPr>
        <w:t>六、</w:t>
      </w:r>
      <w:r w:rsidRPr="00E97496">
        <w:rPr>
          <w:rFonts w:ascii="仿宋_GB2312" w:eastAsia="仿宋_GB2312" w:hAnsi="仿宋" w:hint="eastAsia"/>
          <w:noProof/>
          <w:color w:val="000000"/>
          <w:sz w:val="30"/>
          <w:szCs w:val="30"/>
        </w:rPr>
        <w:t>一</w:t>
      </w:r>
      <w:r w:rsidRPr="00E97496">
        <w:rPr>
          <w:rFonts w:ascii="仿宋_GB2312" w:eastAsia="仿宋_GB2312" w:hAnsi="仿宋" w:hint="eastAsia"/>
          <w:noProof/>
          <w:sz w:val="30"/>
          <w:szCs w:val="30"/>
        </w:rPr>
        <w:t>般公共预算财政拨款支出决算表</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_Toc48916141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43</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Ansi="仿宋" w:hint="eastAsia"/>
          <w:noProof/>
          <w:sz w:val="30"/>
          <w:szCs w:val="30"/>
        </w:rPr>
        <w:t>七、</w:t>
      </w:r>
      <w:r w:rsidRPr="00E97496">
        <w:rPr>
          <w:rFonts w:ascii="仿宋_GB2312" w:eastAsia="仿宋_GB2312" w:hAnsi="仿宋" w:hint="eastAsia"/>
          <w:noProof/>
          <w:color w:val="000000"/>
          <w:sz w:val="30"/>
          <w:szCs w:val="30"/>
        </w:rPr>
        <w:t>一</w:t>
      </w:r>
      <w:r w:rsidRPr="00E97496">
        <w:rPr>
          <w:rFonts w:ascii="仿宋_GB2312" w:eastAsia="仿宋_GB2312" w:hAnsi="仿宋" w:hint="eastAsia"/>
          <w:noProof/>
          <w:sz w:val="30"/>
          <w:szCs w:val="30"/>
        </w:rPr>
        <w:t>般公共预算财政拨款支出决算明细表</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_Toc48916142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43</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Ansi="仿宋" w:hint="eastAsia"/>
          <w:noProof/>
          <w:sz w:val="30"/>
          <w:szCs w:val="30"/>
        </w:rPr>
        <w:t>八、</w:t>
      </w:r>
      <w:r w:rsidRPr="00E97496">
        <w:rPr>
          <w:rFonts w:ascii="仿宋_GB2312" w:eastAsia="仿宋_GB2312" w:hAnsi="仿宋" w:hint="eastAsia"/>
          <w:noProof/>
          <w:color w:val="000000"/>
          <w:sz w:val="30"/>
          <w:szCs w:val="30"/>
        </w:rPr>
        <w:t>一</w:t>
      </w:r>
      <w:r w:rsidRPr="00E97496">
        <w:rPr>
          <w:rFonts w:ascii="仿宋_GB2312" w:eastAsia="仿宋_GB2312" w:hAnsi="仿宋" w:hint="eastAsia"/>
          <w:noProof/>
          <w:sz w:val="30"/>
          <w:szCs w:val="30"/>
        </w:rPr>
        <w:t>般公共预算财政拨款基本支出决算表</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_Toc48916143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43</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Ansi="仿宋" w:hint="eastAsia"/>
          <w:noProof/>
          <w:sz w:val="30"/>
          <w:szCs w:val="30"/>
        </w:rPr>
        <w:t>九、</w:t>
      </w:r>
      <w:r w:rsidRPr="00E97496">
        <w:rPr>
          <w:rFonts w:ascii="仿宋_GB2312" w:eastAsia="仿宋_GB2312" w:hAnsi="仿宋" w:hint="eastAsia"/>
          <w:noProof/>
          <w:color w:val="000000"/>
          <w:sz w:val="30"/>
          <w:szCs w:val="30"/>
        </w:rPr>
        <w:t>一</w:t>
      </w:r>
      <w:r w:rsidRPr="00E97496">
        <w:rPr>
          <w:rFonts w:ascii="仿宋_GB2312" w:eastAsia="仿宋_GB2312" w:hAnsi="仿宋" w:hint="eastAsia"/>
          <w:noProof/>
          <w:sz w:val="30"/>
          <w:szCs w:val="30"/>
        </w:rPr>
        <w:t>般公共预算财政拨款项目支出决算表</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_Toc48916144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43</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Ansi="仿宋" w:hint="eastAsia"/>
          <w:noProof/>
          <w:sz w:val="30"/>
          <w:szCs w:val="30"/>
        </w:rPr>
        <w:t>十、</w:t>
      </w:r>
      <w:r w:rsidRPr="00E97496">
        <w:rPr>
          <w:rFonts w:ascii="仿宋_GB2312" w:eastAsia="仿宋_GB2312" w:hAnsi="仿宋" w:hint="eastAsia"/>
          <w:noProof/>
          <w:color w:val="000000"/>
          <w:sz w:val="30"/>
          <w:szCs w:val="30"/>
        </w:rPr>
        <w:t>一</w:t>
      </w:r>
      <w:r w:rsidRPr="00E97496">
        <w:rPr>
          <w:rFonts w:ascii="仿宋_GB2312" w:eastAsia="仿宋_GB2312" w:hAnsi="仿宋" w:hint="eastAsia"/>
          <w:noProof/>
          <w:sz w:val="30"/>
          <w:szCs w:val="30"/>
        </w:rPr>
        <w:t>般公共预算财政拨款“三公”经费支出决算表</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_Toc48916145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43</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Ansi="仿宋" w:hint="eastAsia"/>
          <w:noProof/>
          <w:sz w:val="30"/>
          <w:szCs w:val="30"/>
        </w:rPr>
        <w:t>十一、</w:t>
      </w:r>
      <w:r w:rsidRPr="00E97496">
        <w:rPr>
          <w:rFonts w:ascii="仿宋_GB2312" w:eastAsia="仿宋_GB2312" w:hAnsi="仿宋" w:hint="eastAsia"/>
          <w:noProof/>
          <w:color w:val="000000"/>
          <w:sz w:val="30"/>
          <w:szCs w:val="30"/>
        </w:rPr>
        <w:t>政</w:t>
      </w:r>
      <w:r w:rsidRPr="00E97496">
        <w:rPr>
          <w:rFonts w:ascii="仿宋_GB2312" w:eastAsia="仿宋_GB2312" w:hAnsi="仿宋" w:hint="eastAsia"/>
          <w:noProof/>
          <w:sz w:val="30"/>
          <w:szCs w:val="30"/>
        </w:rPr>
        <w:t>府性基金预算财政拨款收入支出决算表</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_Toc48916146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43</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Ansi="仿宋" w:hint="eastAsia"/>
          <w:noProof/>
          <w:sz w:val="30"/>
          <w:szCs w:val="30"/>
        </w:rPr>
        <w:t>十二、</w:t>
      </w:r>
      <w:r w:rsidRPr="00E97496">
        <w:rPr>
          <w:rFonts w:ascii="仿宋_GB2312" w:eastAsia="仿宋_GB2312" w:hAnsi="仿宋" w:hint="eastAsia"/>
          <w:noProof/>
          <w:color w:val="000000"/>
          <w:sz w:val="30"/>
          <w:szCs w:val="30"/>
        </w:rPr>
        <w:t>政</w:t>
      </w:r>
      <w:r w:rsidRPr="00E97496">
        <w:rPr>
          <w:rFonts w:ascii="仿宋_GB2312" w:eastAsia="仿宋_GB2312" w:hAnsi="仿宋" w:hint="eastAsia"/>
          <w:noProof/>
          <w:sz w:val="30"/>
          <w:szCs w:val="30"/>
        </w:rPr>
        <w:t>府性基金预算财政拨款“三公”经费支出决算表</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_Toc48916147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43</w:t>
      </w:r>
      <w:r w:rsidRPr="00E97496">
        <w:rPr>
          <w:rFonts w:ascii="仿宋_GB2312" w:eastAsia="仿宋_GB2312"/>
          <w:noProof/>
          <w:sz w:val="30"/>
          <w:szCs w:val="30"/>
        </w:rPr>
        <w:fldChar w:fldCharType="end"/>
      </w:r>
    </w:p>
    <w:p w:rsidR="000611C9" w:rsidRPr="00E97496" w:rsidRDefault="00B72643" w:rsidP="000611C9">
      <w:pPr>
        <w:pStyle w:val="20"/>
        <w:tabs>
          <w:tab w:val="right" w:leader="dot" w:pos="8296"/>
        </w:tabs>
        <w:rPr>
          <w:rFonts w:ascii="仿宋_GB2312" w:eastAsia="仿宋_GB2312" w:cstheme="minorBidi"/>
          <w:smallCaps w:val="0"/>
          <w:noProof/>
          <w:sz w:val="30"/>
          <w:szCs w:val="30"/>
        </w:rPr>
      </w:pPr>
      <w:r w:rsidRPr="00E97496">
        <w:rPr>
          <w:rFonts w:ascii="仿宋_GB2312" w:eastAsia="仿宋_GB2312" w:hAnsi="仿宋" w:hint="eastAsia"/>
          <w:noProof/>
          <w:sz w:val="30"/>
          <w:szCs w:val="30"/>
        </w:rPr>
        <w:t>十三、</w:t>
      </w:r>
      <w:r w:rsidRPr="00E97496">
        <w:rPr>
          <w:rFonts w:ascii="仿宋_GB2312" w:eastAsia="仿宋_GB2312" w:hAnsi="仿宋" w:hint="eastAsia"/>
          <w:noProof/>
          <w:color w:val="000000"/>
          <w:sz w:val="30"/>
          <w:szCs w:val="30"/>
        </w:rPr>
        <w:t>国</w:t>
      </w:r>
      <w:r w:rsidRPr="00E97496">
        <w:rPr>
          <w:rFonts w:ascii="仿宋_GB2312" w:eastAsia="仿宋_GB2312" w:hAnsi="仿宋" w:hint="eastAsia"/>
          <w:noProof/>
          <w:sz w:val="30"/>
          <w:szCs w:val="30"/>
        </w:rPr>
        <w:t>有资本经营预算支出决算表</w:t>
      </w:r>
      <w:r w:rsidRPr="00E97496">
        <w:rPr>
          <w:rFonts w:ascii="仿宋_GB2312" w:eastAsia="仿宋_GB2312"/>
          <w:noProof/>
          <w:sz w:val="30"/>
          <w:szCs w:val="30"/>
        </w:rPr>
        <w:tab/>
      </w:r>
      <w:r w:rsidRPr="00E97496">
        <w:rPr>
          <w:rFonts w:ascii="仿宋_GB2312" w:eastAsia="仿宋_GB2312"/>
          <w:noProof/>
          <w:sz w:val="30"/>
          <w:szCs w:val="30"/>
        </w:rPr>
        <w:fldChar w:fldCharType="begin"/>
      </w:r>
      <w:r w:rsidRPr="00E97496">
        <w:rPr>
          <w:rFonts w:ascii="仿宋_GB2312" w:eastAsia="仿宋_GB2312"/>
          <w:noProof/>
          <w:sz w:val="30"/>
          <w:szCs w:val="30"/>
        </w:rPr>
        <w:instrText xml:space="preserve"> PAGEREF _Toc48916148 \h </w:instrText>
      </w:r>
      <w:r w:rsidRPr="00E97496">
        <w:rPr>
          <w:rFonts w:ascii="仿宋_GB2312" w:eastAsia="仿宋_GB2312"/>
          <w:noProof/>
          <w:sz w:val="30"/>
          <w:szCs w:val="30"/>
        </w:rPr>
      </w:r>
      <w:r w:rsidRPr="00E97496">
        <w:rPr>
          <w:rFonts w:ascii="仿宋_GB2312" w:eastAsia="仿宋_GB2312"/>
          <w:noProof/>
          <w:sz w:val="30"/>
          <w:szCs w:val="30"/>
        </w:rPr>
        <w:fldChar w:fldCharType="separate"/>
      </w:r>
      <w:r w:rsidRPr="00E97496">
        <w:rPr>
          <w:rFonts w:ascii="仿宋_GB2312" w:eastAsia="仿宋_GB2312"/>
          <w:noProof/>
          <w:sz w:val="30"/>
          <w:szCs w:val="30"/>
        </w:rPr>
        <w:t>43</w:t>
      </w:r>
      <w:r w:rsidRPr="00E97496">
        <w:rPr>
          <w:rFonts w:ascii="仿宋_GB2312" w:eastAsia="仿宋_GB2312"/>
          <w:noProof/>
          <w:sz w:val="30"/>
          <w:szCs w:val="30"/>
        </w:rPr>
        <w:fldChar w:fldCharType="end"/>
      </w:r>
    </w:p>
    <w:p w:rsidR="000611C9" w:rsidRPr="00E97496" w:rsidRDefault="00B72643" w:rsidP="000611C9">
      <w:pPr>
        <w:rPr>
          <w:rFonts w:ascii="仿宋_GB2312" w:eastAsia="仿宋_GB2312"/>
          <w:sz w:val="30"/>
          <w:szCs w:val="30"/>
        </w:rPr>
      </w:pPr>
      <w:r w:rsidRPr="00E97496">
        <w:rPr>
          <w:rFonts w:ascii="仿宋_GB2312" w:eastAsia="仿宋_GB2312" w:hAnsiTheme="minorHAnsi"/>
          <w:b/>
          <w:bCs/>
          <w:caps/>
          <w:sz w:val="30"/>
          <w:szCs w:val="30"/>
        </w:rPr>
        <w:fldChar w:fldCharType="end"/>
      </w:r>
    </w:p>
    <w:p w:rsidR="00232889" w:rsidRDefault="00232889" w:rsidP="000611C9">
      <w:pPr>
        <w:pStyle w:val="TOC"/>
        <w:rPr>
          <w:rFonts w:ascii="仿宋" w:eastAsia="仿宋" w:hAnsi="仿宋"/>
          <w:color w:val="FF0000"/>
          <w:sz w:val="24"/>
        </w:rPr>
      </w:pPr>
    </w:p>
    <w:p w:rsidR="00232889" w:rsidRDefault="00232889">
      <w:pPr>
        <w:pStyle w:val="1"/>
        <w:jc w:val="center"/>
        <w:rPr>
          <w:rFonts w:ascii="仿宋" w:eastAsia="仿宋" w:hAnsi="仿宋"/>
          <w:color w:val="FF0000"/>
          <w:sz w:val="24"/>
        </w:rPr>
      </w:pPr>
    </w:p>
    <w:p w:rsidR="00232889" w:rsidRDefault="00232889">
      <w:pPr>
        <w:pStyle w:val="1"/>
        <w:jc w:val="center"/>
        <w:rPr>
          <w:rFonts w:ascii="仿宋" w:eastAsia="仿宋" w:hAnsi="仿宋"/>
          <w:color w:val="FF0000"/>
          <w:sz w:val="24"/>
        </w:rPr>
      </w:pPr>
    </w:p>
    <w:p w:rsidR="00232889" w:rsidRDefault="00232889">
      <w:pPr>
        <w:pStyle w:val="1"/>
        <w:jc w:val="center"/>
        <w:rPr>
          <w:rFonts w:ascii="仿宋" w:eastAsia="仿宋" w:hAnsi="仿宋"/>
          <w:color w:val="FF0000"/>
          <w:sz w:val="24"/>
        </w:rPr>
      </w:pPr>
    </w:p>
    <w:p w:rsidR="00B72643" w:rsidRPr="00E97496" w:rsidRDefault="00B72643" w:rsidP="00E97496"/>
    <w:p w:rsidR="00B72643" w:rsidRDefault="00CF08F8" w:rsidP="00E97496">
      <w:pPr>
        <w:pStyle w:val="1"/>
        <w:jc w:val="center"/>
      </w:pPr>
      <w:bookmarkStart w:id="17" w:name="_Toc15377196"/>
      <w:bookmarkStart w:id="18" w:name="_Toc15396599"/>
      <w:bookmarkStart w:id="19" w:name="_Toc48916118"/>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7"/>
      <w:bookmarkEnd w:id="18"/>
      <w:bookmarkEnd w:id="19"/>
    </w:p>
    <w:p w:rsidR="000A0875" w:rsidRDefault="001616FF">
      <w:pPr>
        <w:pStyle w:val="2"/>
        <w:rPr>
          <w:rStyle w:val="2Char"/>
          <w:rFonts w:ascii="仿宋" w:eastAsia="仿宋" w:hAnsi="仿宋"/>
        </w:rPr>
      </w:pPr>
      <w:bookmarkStart w:id="20" w:name="_Toc15396600"/>
      <w:bookmarkStart w:id="21" w:name="_Toc15377197"/>
      <w:r>
        <w:rPr>
          <w:rFonts w:ascii="黑体" w:eastAsia="黑体" w:hAnsi="黑体" w:hint="eastAsia"/>
          <w:b w:val="0"/>
          <w:color w:val="000000"/>
        </w:rPr>
        <w:t xml:space="preserve">    </w:t>
      </w:r>
      <w:bookmarkStart w:id="22" w:name="_Toc48916119"/>
      <w:r>
        <w:rPr>
          <w:rFonts w:ascii="黑体" w:eastAsia="黑体" w:hAnsi="黑体" w:hint="eastAsia"/>
          <w:b w:val="0"/>
          <w:color w:val="000000"/>
        </w:rPr>
        <w:t>一、基</w:t>
      </w:r>
      <w:r>
        <w:rPr>
          <w:rStyle w:val="2Char"/>
          <w:rFonts w:ascii="黑体" w:eastAsia="黑体" w:hAnsi="黑体" w:hint="eastAsia"/>
        </w:rPr>
        <w:t>本职能及主要工作</w:t>
      </w:r>
      <w:bookmarkEnd w:id="20"/>
      <w:bookmarkEnd w:id="21"/>
      <w:bookmarkEnd w:id="22"/>
    </w:p>
    <w:p w:rsidR="000A0875" w:rsidRDefault="00CF08F8">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23" w:name="_Toc15378445"/>
      <w:bookmarkStart w:id="24" w:name="_Toc15377198"/>
      <w:r>
        <w:rPr>
          <w:rFonts w:ascii="仿宋" w:eastAsia="仿宋" w:hAnsi="仿宋" w:hint="eastAsia"/>
          <w:bCs/>
          <w:color w:val="000000"/>
          <w:sz w:val="32"/>
          <w:szCs w:val="32"/>
        </w:rPr>
        <w:t>（一）主要职能。</w:t>
      </w:r>
      <w:bookmarkEnd w:id="23"/>
      <w:bookmarkEnd w:id="24"/>
    </w:p>
    <w:p w:rsidR="00B72643" w:rsidRDefault="00CF08F8" w:rsidP="00E97496">
      <w:pPr>
        <w:pStyle w:val="a3"/>
        <w:adjustRightInd w:val="0"/>
        <w:snapToGrid w:val="0"/>
        <w:spacing w:before="93" w:line="600" w:lineRule="exact"/>
        <w:ind w:firstLineChars="210" w:firstLine="672"/>
        <w:rPr>
          <w:rFonts w:ascii="仿宋" w:eastAsia="仿宋" w:hAnsi="仿宋"/>
          <w:bCs/>
          <w:color w:val="000000"/>
          <w:sz w:val="32"/>
          <w:szCs w:val="32"/>
        </w:rPr>
      </w:pPr>
      <w:r>
        <w:rPr>
          <w:rFonts w:ascii="仿宋" w:eastAsia="仿宋" w:hAnsi="仿宋" w:hint="eastAsia"/>
          <w:sz w:val="32"/>
          <w:szCs w:val="32"/>
        </w:rPr>
        <w:t>四川省气象局：承担四川省内气象监测、预报、预测和灾害性天气预警等业务，履行气象行业管理、气象设施和气象探测环境保护、气象预报发布与传播、气象灾害防御、气候资源开发利用和保护、气候可行性论证、人工影响天气管理、雷电灾害防御管理和气象行政执法等管理职能。</w:t>
      </w:r>
    </w:p>
    <w:p w:rsidR="000A0875" w:rsidRDefault="00CF08F8">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25" w:name="_Toc15378446"/>
      <w:bookmarkStart w:id="26" w:name="_Toc15377199"/>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25"/>
      <w:bookmarkEnd w:id="26"/>
    </w:p>
    <w:p w:rsidR="000A0875" w:rsidRDefault="00CF08F8">
      <w:pPr>
        <w:snapToGrid w:val="0"/>
        <w:spacing w:line="560" w:lineRule="exact"/>
        <w:ind w:firstLineChars="200" w:firstLine="640"/>
        <w:jc w:val="left"/>
        <w:rPr>
          <w:rFonts w:ascii="仿宋_GB2312" w:eastAsia="仿宋_GB2312" w:hAnsi="仿宋_GB2312" w:cs="仿宋_GB2312"/>
          <w:sz w:val="32"/>
          <w:szCs w:val="32"/>
        </w:rPr>
      </w:pPr>
      <w:r>
        <w:rPr>
          <w:rFonts w:ascii="华文仿宋" w:eastAsia="华文仿宋" w:hAnsi="华文仿宋" w:hint="eastAsia"/>
          <w:sz w:val="32"/>
          <w:szCs w:val="32"/>
        </w:rPr>
        <w:t>1</w:t>
      </w:r>
      <w:r>
        <w:rPr>
          <w:rFonts w:ascii="仿宋_GB2312" w:eastAsia="仿宋_GB2312" w:hAnsi="仿宋_GB2312" w:cs="仿宋_GB2312" w:hint="eastAsia"/>
          <w:sz w:val="32"/>
          <w:szCs w:val="32"/>
        </w:rPr>
        <w:t>.全面推进融入式发展，气象服务保障民生成效显著。</w:t>
      </w:r>
    </w:p>
    <w:p w:rsidR="000A0875" w:rsidRDefault="00CF08F8">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是强化防灾减灾救灾服务。2019年，我省森林火灾、地震、山洪、泥石流等各类灾害频发、重发。针对凉山州木里“3.30”火灾、宜长宁6.0级地震、阿坝汶川“8.20”、凉山甘洛“7.29”山洪泥石流灾害等重大突发灾害，共启动应急响应7次，应急32天，为近5年来最多。各级气象部门发布决策气象服务材料1.7万余期，完善暴雨橙色及以上预警信息全网发布机制，发布决策服务短信1.8亿余条。各级气象部门预报准确、服务到位，有力支持今年全省防灾减灾工作取得显著成效。截至11月底，全省实现地质灾害成功避险107起，安全转移35.6万人，直接避免1669起2.4万人次人员伤亡，最大限度减少了人员伤亡和灾害损失。</w:t>
      </w:r>
    </w:p>
    <w:p w:rsidR="000A0875" w:rsidRDefault="00CF08F8">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二是着力提升气象助力乡村振兴保障能力。开展面向新</w:t>
      </w:r>
      <w:r>
        <w:rPr>
          <w:rFonts w:ascii="仿宋_GB2312" w:eastAsia="仿宋_GB2312" w:hAnsi="仿宋_GB2312" w:cs="仿宋_GB2312" w:hint="eastAsia"/>
          <w:sz w:val="32"/>
          <w:szCs w:val="32"/>
        </w:rPr>
        <w:lastRenderedPageBreak/>
        <w:t>型农业经营主体的“直通式”气象服务，覆盖全省50% 的范围。组织32个县开展“三农”服务专项建设。制定《农业气象服务周年方案》，做好春耕春播、夏收夏种、秋收秋种关键期开展气象服务工作。全力配合农业部门做好贪夜蛾防控气象保障服务。大力推进气象助力精准扶贫，加强高原贫困地区等重点区域农业气候资源开发利用，川西高原80%以上的县完成至少一种特色作物精细化农业气候区划工作。</w:t>
      </w:r>
    </w:p>
    <w:p w:rsidR="000A0875" w:rsidRDefault="00CF08F8">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是全面推进生态文明建设气象保障服务。编制完成《四川省气象局生态气象和卫星遥感改革工作方案》。积极组织协调空气污染和生态环境分析研究工作，持续为省政协、省环保厅、省林业厅提供大气污染防治、湿地保护修复等决策材料。加快环境生态技术研发步伐，建立了环境气象预报模式系统；开展了对天气模式污染气象条件预报效果的评估和对成都大气污染气象影响气象因子的分析；开展陆地植被生态质量气象监测评估业务。实施飞机、地面增雨（雪）作业680多次，增加降水6亿多立方米。</w:t>
      </w:r>
    </w:p>
    <w:p w:rsidR="000A0875" w:rsidRDefault="00CF08F8">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是大力发展智慧气象服务。基层防灾减灾“六个一”能力建设全面铺开，全省57个县试点建设；智慧农业气象业务支撑能力加快提升，已初步构建四川省农业气象大数据库；“旅游+气象”融合发展取得突破，创新开展“三项创建”活动，宜宾兴文获“中国天然氧吧”授牌，选定10个镇作为试点地区开展四川特色气候小镇的评选授牌。集中打造四川气象融媒体传播矩阵，树立四川气象传播品牌，创新发展抖音、直播平台等新媒体传播手段，有效提升了“四川</w:t>
      </w:r>
      <w:r>
        <w:rPr>
          <w:rFonts w:ascii="仿宋_GB2312" w:eastAsia="仿宋_GB2312" w:hAnsi="仿宋_GB2312" w:cs="仿宋_GB2312" w:hint="eastAsia"/>
          <w:sz w:val="32"/>
          <w:szCs w:val="32"/>
        </w:rPr>
        <w:lastRenderedPageBreak/>
        <w:t>气象品牌”的引导力、影响力、公信力。</w:t>
      </w:r>
    </w:p>
    <w:p w:rsidR="000A0875" w:rsidRDefault="00CF08F8">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2.大力推进气象现代化建设，全面提升气象业务能力</w:t>
      </w:r>
    </w:p>
    <w:p w:rsidR="000A0875" w:rsidRDefault="00CF08F8">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是预报业务发展提质增效显著。着力发展智能网格预报技术，完善“智能网格预报业务平台”，初步搭建了基于人工智能的格点雨量智能订正模型。建立了基于西南区域天气数值预报模式驱动的环境气象数值预报模式，开展了“四川省一体化气候预测系统”的研发。不断改进网格预报订正技术，全省24h晴雨、最高、最低气温网格预报准确率分别为80.2%、71.2%、86.3%，较去年同期有明显提升；暴雨预警信号准确率为100%，高于过去三年平均值97%，强对流天气预警时间提前量（T2）为46分钟。</w:t>
      </w:r>
    </w:p>
    <w:p w:rsidR="000A0875" w:rsidRDefault="00CF08F8">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是综合观测与网络系统不断优化。大力推进地面气象观测自动化改造优化，推进天镜-四川本地化工作。组织全省气象部门雷达业务建设，雅安雷达正式纳入国家考核，阿坝雷达按业务运行模式调试运行，内江、越西以及攀枝花X波段雷达正在筹备，巴中、成都雷达建设有序推进，完成了高原所南江、开江、绵竹等3部风廓线雷达的验收。制定了气象资料在线内部共享管理办法和共享目录，进一步促进气象资料开放共享和应用，充分发挥资料的价值和应用效益。</w:t>
      </w:r>
    </w:p>
    <w:p w:rsidR="000A0875" w:rsidRDefault="00CF08F8">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是重点工程项目进一步落实。根据局省合作第四次联席会议精神，组织编制《四川省气象灾害监测预警体系项目可行性研究报告》，已报送省发改委立项；《西南区域人工影响天气能力建设工程可行性研究报告》通过中国气象局审查进入国家发改委立项程序；四川省气象灾害监测预警中心</w:t>
      </w:r>
      <w:r>
        <w:rPr>
          <w:rFonts w:ascii="仿宋_GB2312" w:eastAsia="仿宋_GB2312" w:hAnsi="仿宋_GB2312" w:cs="仿宋_GB2312" w:hint="eastAsia"/>
          <w:sz w:val="32"/>
          <w:szCs w:val="32"/>
        </w:rPr>
        <w:lastRenderedPageBreak/>
        <w:t>项目建设正式进入实施阶段；九寨沟地震灾后恢复重建项目有效推进。</w:t>
      </w:r>
    </w:p>
    <w:p w:rsidR="000A0875" w:rsidRDefault="00CF08F8">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是加强科技创新体系建设。完成2019年度四川省科学技术奖提名工作。牵头获2018年四川省科技进步奖三等奖2项，参与获二等奖1项。高层次人才培养有序推进，选拔推荐2019年国家百千万人才工程候选人1名、2019年度出国访问进修气象科技骨干候选人2名、世界气象组织初级专业人员候选人1名。2019年新增正研级高工5人，副研级高工53人，工程师132人。</w:t>
      </w:r>
      <w:r>
        <w:rPr>
          <w:rFonts w:ascii="仿宋_GB2312" w:eastAsia="仿宋_GB2312" w:hAnsi="仿宋_GB2312" w:cs="仿宋_GB2312" w:hint="eastAsia"/>
          <w:sz w:val="32"/>
          <w:szCs w:val="32"/>
        </w:rPr>
        <w:br/>
        <w:t>3.切实深化气象改革，全面深入推进依法行政</w:t>
      </w:r>
    </w:p>
    <w:p w:rsidR="000A0875" w:rsidRDefault="00CF08F8">
      <w:pPr>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是全力推进省级数据中心专项改革试点。根据中国局推进业务技术体制重点改革工作方案，我局承担“构建以数据为中心的四川省气象业务技术体系和与之相适应的管理体系，解决数据支撑能力与业务服务需求和技术进步不相适应的突出问题”的任务。目前已成立改革专项试点领导小组，绘制了省级数据中心建设蓝图，编制了《四川省省级气象数据中心试点建设工作方案》和《四川省省级气象数据中心试点建设改革方案》，全力推进改革试点工作。</w:t>
      </w:r>
    </w:p>
    <w:p w:rsidR="00B72643" w:rsidRDefault="00CF08F8" w:rsidP="00E97496">
      <w:pPr>
        <w:snapToGrid w:val="0"/>
        <w:spacing w:before="93" w:line="560" w:lineRule="exact"/>
        <w:ind w:firstLineChars="200" w:firstLine="640"/>
        <w:jc w:val="left"/>
        <w:outlineLvl w:val="2"/>
        <w:rPr>
          <w:rFonts w:ascii="仿宋" w:eastAsia="仿宋" w:hAnsi="仿宋"/>
          <w:bCs/>
          <w:color w:val="000000"/>
          <w:sz w:val="32"/>
          <w:szCs w:val="32"/>
        </w:rPr>
      </w:pPr>
      <w:r>
        <w:rPr>
          <w:rFonts w:ascii="仿宋_GB2312" w:eastAsia="仿宋_GB2312" w:hAnsi="仿宋_GB2312" w:cs="仿宋_GB2312" w:hint="eastAsia"/>
          <w:sz w:val="32"/>
          <w:szCs w:val="32"/>
        </w:rPr>
        <w:t>二是深入推进“放管服”改革。防雷安全工作纳入地方政府安全生产责任制考核评价指标体系，制定《四川省防雷安全重点单位专项检查工作方案》，6502家单位纳入防雷安全监管名录库，年检覆盖率100%。加强防雷检测资质监管，深入开放检测市场，全省发放检测资质98家。完成15家外省防雷检测机构及分支机构登记工作。深入推行“互联网+</w:t>
      </w:r>
      <w:r>
        <w:rPr>
          <w:rFonts w:ascii="仿宋_GB2312" w:eastAsia="仿宋_GB2312" w:hAnsi="仿宋_GB2312" w:cs="仿宋_GB2312" w:hint="eastAsia"/>
          <w:sz w:val="32"/>
          <w:szCs w:val="32"/>
        </w:rPr>
        <w:lastRenderedPageBreak/>
        <w:t>政务服务”、“互联网+监管”，做好省局监管事项目录认领、实施清单填报工作。</w:t>
      </w:r>
    </w:p>
    <w:p w:rsidR="00B72643" w:rsidRDefault="00CF08F8" w:rsidP="00E97496">
      <w:pPr>
        <w:pStyle w:val="2"/>
        <w:ind w:firstLineChars="200" w:firstLine="640"/>
        <w:rPr>
          <w:rStyle w:val="2Char"/>
          <w:b/>
          <w:bCs/>
        </w:rPr>
      </w:pPr>
      <w:bookmarkStart w:id="27" w:name="_Toc15396601"/>
      <w:bookmarkStart w:id="28" w:name="_Toc15377200"/>
      <w:bookmarkStart w:id="29" w:name="_Toc4891612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7"/>
      <w:bookmarkEnd w:id="28"/>
      <w:bookmarkEnd w:id="29"/>
    </w:p>
    <w:p w:rsidR="00B72643" w:rsidRDefault="00CF08F8" w:rsidP="00E97496">
      <w:pPr>
        <w:spacing w:line="560" w:lineRule="exact"/>
        <w:ind w:firstLineChars="250" w:firstLine="800"/>
        <w:rPr>
          <w:rFonts w:ascii="仿宋" w:eastAsia="仿宋" w:hAnsi="仿宋"/>
          <w:sz w:val="32"/>
          <w:szCs w:val="32"/>
        </w:rPr>
      </w:pPr>
      <w:r>
        <w:rPr>
          <w:rFonts w:ascii="仿宋" w:eastAsia="仿宋" w:hAnsi="仿宋" w:hint="eastAsia"/>
          <w:sz w:val="32"/>
          <w:szCs w:val="32"/>
        </w:rPr>
        <w:t>省气象局下属二级单位5个，其中行政单位0个，参照公务员法管理的事业单位</w:t>
      </w:r>
      <w:r>
        <w:rPr>
          <w:rFonts w:ascii="仿宋" w:eastAsia="仿宋" w:hAnsi="仿宋" w:hint="eastAsia"/>
          <w:bCs/>
          <w:sz w:val="32"/>
          <w:szCs w:val="32"/>
        </w:rPr>
        <w:t>1</w:t>
      </w:r>
      <w:r>
        <w:rPr>
          <w:rFonts w:ascii="仿宋" w:eastAsia="仿宋" w:hAnsi="仿宋" w:hint="eastAsia"/>
          <w:sz w:val="32"/>
          <w:szCs w:val="32"/>
        </w:rPr>
        <w:t>个，其他事业单位4个。</w:t>
      </w:r>
    </w:p>
    <w:p w:rsidR="00B72643" w:rsidRDefault="00CF08F8" w:rsidP="00E97496">
      <w:pPr>
        <w:pStyle w:val="a3"/>
        <w:adjustRightInd w:val="0"/>
        <w:snapToGrid w:val="0"/>
        <w:spacing w:beforeLines="0" w:line="560" w:lineRule="exact"/>
        <w:ind w:firstLineChars="210" w:firstLine="672"/>
        <w:rPr>
          <w:rFonts w:ascii="仿宋" w:eastAsia="仿宋" w:hAnsi="仿宋"/>
          <w:sz w:val="32"/>
          <w:szCs w:val="32"/>
        </w:rPr>
      </w:pPr>
      <w:r>
        <w:rPr>
          <w:rFonts w:ascii="仿宋" w:eastAsia="仿宋" w:hAnsi="仿宋" w:hint="eastAsia"/>
          <w:sz w:val="32"/>
          <w:szCs w:val="32"/>
        </w:rPr>
        <w:t>纳入四川省气象局2019年度部门决算编制范围的二级预算单位包括：</w:t>
      </w:r>
    </w:p>
    <w:p w:rsidR="00B72643" w:rsidRDefault="00CF08F8" w:rsidP="00E97496">
      <w:pPr>
        <w:pStyle w:val="a3"/>
        <w:numPr>
          <w:ilvl w:val="0"/>
          <w:numId w:val="1"/>
        </w:numPr>
        <w:adjustRightInd w:val="0"/>
        <w:snapToGrid w:val="0"/>
        <w:spacing w:beforeLines="0" w:line="560" w:lineRule="exact"/>
        <w:outlineLvl w:val="2"/>
        <w:rPr>
          <w:rFonts w:ascii="仿宋" w:eastAsia="仿宋" w:hAnsi="仿宋"/>
          <w:kern w:val="2"/>
          <w:sz w:val="32"/>
          <w:szCs w:val="32"/>
        </w:rPr>
      </w:pPr>
      <w:r>
        <w:rPr>
          <w:rFonts w:ascii="仿宋" w:eastAsia="仿宋" w:hAnsi="仿宋" w:hint="eastAsia"/>
          <w:kern w:val="2"/>
          <w:sz w:val="32"/>
          <w:szCs w:val="32"/>
        </w:rPr>
        <w:t>四川省气象局机关</w:t>
      </w:r>
    </w:p>
    <w:p w:rsidR="00B72643" w:rsidRDefault="00CF08F8" w:rsidP="00E97496">
      <w:pPr>
        <w:pStyle w:val="a3"/>
        <w:numPr>
          <w:ilvl w:val="0"/>
          <w:numId w:val="1"/>
        </w:numPr>
        <w:adjustRightInd w:val="0"/>
        <w:snapToGrid w:val="0"/>
        <w:spacing w:beforeLines="0" w:line="560" w:lineRule="exact"/>
        <w:outlineLvl w:val="2"/>
        <w:rPr>
          <w:rFonts w:ascii="仿宋" w:eastAsia="仿宋" w:hAnsi="仿宋"/>
          <w:kern w:val="2"/>
          <w:sz w:val="32"/>
          <w:szCs w:val="32"/>
        </w:rPr>
      </w:pPr>
      <w:r>
        <w:rPr>
          <w:rFonts w:ascii="仿宋" w:eastAsia="仿宋" w:hAnsi="仿宋" w:hint="eastAsia"/>
          <w:kern w:val="2"/>
          <w:sz w:val="32"/>
          <w:szCs w:val="32"/>
        </w:rPr>
        <w:t>四川省人工影响天气办公室</w:t>
      </w:r>
    </w:p>
    <w:p w:rsidR="00B72643" w:rsidRDefault="00CF08F8" w:rsidP="00E97496">
      <w:pPr>
        <w:pStyle w:val="a3"/>
        <w:numPr>
          <w:ilvl w:val="0"/>
          <w:numId w:val="1"/>
        </w:numPr>
        <w:adjustRightInd w:val="0"/>
        <w:snapToGrid w:val="0"/>
        <w:spacing w:beforeLines="0" w:line="560" w:lineRule="exact"/>
        <w:outlineLvl w:val="2"/>
        <w:rPr>
          <w:rFonts w:ascii="仿宋" w:eastAsia="仿宋" w:hAnsi="仿宋"/>
          <w:kern w:val="2"/>
          <w:sz w:val="32"/>
          <w:szCs w:val="32"/>
        </w:rPr>
      </w:pPr>
      <w:r>
        <w:rPr>
          <w:rFonts w:ascii="仿宋" w:eastAsia="仿宋" w:hAnsi="仿宋" w:hint="eastAsia"/>
          <w:kern w:val="2"/>
          <w:sz w:val="32"/>
          <w:szCs w:val="32"/>
        </w:rPr>
        <w:t>四川省农业气象中心</w:t>
      </w:r>
    </w:p>
    <w:p w:rsidR="00B72643" w:rsidRDefault="00CF08F8" w:rsidP="00E97496">
      <w:pPr>
        <w:pStyle w:val="a3"/>
        <w:numPr>
          <w:ilvl w:val="0"/>
          <w:numId w:val="1"/>
        </w:numPr>
        <w:adjustRightInd w:val="0"/>
        <w:snapToGrid w:val="0"/>
        <w:spacing w:beforeLines="0" w:line="560" w:lineRule="exact"/>
        <w:outlineLvl w:val="2"/>
        <w:rPr>
          <w:rFonts w:ascii="仿宋" w:eastAsia="仿宋" w:hAnsi="仿宋"/>
          <w:kern w:val="2"/>
          <w:sz w:val="32"/>
          <w:szCs w:val="32"/>
        </w:rPr>
      </w:pPr>
      <w:r>
        <w:rPr>
          <w:rFonts w:ascii="仿宋" w:eastAsia="仿宋" w:hAnsi="仿宋" w:hint="eastAsia"/>
          <w:kern w:val="2"/>
          <w:sz w:val="32"/>
          <w:szCs w:val="32"/>
        </w:rPr>
        <w:t>四川省农村经济综合信息中心</w:t>
      </w:r>
    </w:p>
    <w:p w:rsidR="00B72643" w:rsidRDefault="00CF08F8" w:rsidP="00E97496">
      <w:pPr>
        <w:pStyle w:val="a3"/>
        <w:numPr>
          <w:ilvl w:val="0"/>
          <w:numId w:val="1"/>
        </w:numPr>
        <w:adjustRightInd w:val="0"/>
        <w:snapToGrid w:val="0"/>
        <w:spacing w:beforeLines="0" w:line="560" w:lineRule="exact"/>
        <w:outlineLvl w:val="2"/>
        <w:rPr>
          <w:rFonts w:ascii="仿宋" w:eastAsia="仿宋" w:hAnsi="仿宋"/>
          <w:kern w:val="2"/>
          <w:sz w:val="32"/>
          <w:szCs w:val="32"/>
        </w:rPr>
      </w:pPr>
      <w:r>
        <w:rPr>
          <w:rFonts w:ascii="仿宋" w:eastAsia="仿宋" w:hAnsi="仿宋" w:hint="eastAsia"/>
          <w:kern w:val="2"/>
          <w:sz w:val="32"/>
          <w:szCs w:val="32"/>
        </w:rPr>
        <w:t>四川省防雷中心</w:t>
      </w:r>
    </w:p>
    <w:p w:rsidR="00B72643" w:rsidRDefault="00CF08F8" w:rsidP="00E97496">
      <w:pPr>
        <w:widowControl/>
        <w:spacing w:line="560" w:lineRule="exact"/>
        <w:jc w:val="left"/>
        <w:rPr>
          <w:rFonts w:ascii="仿宋" w:eastAsia="仿宋" w:hAnsi="仿宋"/>
          <w:color w:val="000000"/>
          <w:kern w:val="0"/>
          <w:sz w:val="32"/>
          <w:szCs w:val="32"/>
        </w:rPr>
      </w:pPr>
      <w:r>
        <w:rPr>
          <w:rFonts w:ascii="仿宋" w:eastAsia="仿宋" w:hAnsi="仿宋"/>
          <w:color w:val="000000"/>
          <w:sz w:val="32"/>
          <w:szCs w:val="32"/>
        </w:rPr>
        <w:br w:type="page"/>
      </w:r>
    </w:p>
    <w:p w:rsidR="000A0875" w:rsidRDefault="00CF08F8">
      <w:pPr>
        <w:pStyle w:val="1"/>
        <w:ind w:right="440"/>
        <w:jc w:val="right"/>
        <w:rPr>
          <w:rStyle w:val="1Char"/>
          <w:rFonts w:ascii="黑体" w:eastAsia="黑体" w:hAnsi="黑体"/>
        </w:rPr>
      </w:pPr>
      <w:bookmarkStart w:id="30" w:name="_Toc15396602"/>
      <w:bookmarkStart w:id="31" w:name="_Toc15377204"/>
      <w:bookmarkStart w:id="32" w:name="_Toc48916121"/>
      <w:r>
        <w:rPr>
          <w:rFonts w:ascii="黑体" w:eastAsia="黑体" w:hAnsi="黑体" w:hint="eastAsia"/>
          <w:b w:val="0"/>
          <w:color w:val="000000"/>
        </w:rPr>
        <w:lastRenderedPageBreak/>
        <w:t>第二部分</w:t>
      </w:r>
      <w:r>
        <w:rPr>
          <w:rStyle w:val="1Char"/>
          <w:rFonts w:ascii="黑体" w:eastAsia="黑体" w:hAnsi="黑体" w:hint="eastAsia"/>
        </w:rPr>
        <w:t>2019年度部门决算情况说明</w:t>
      </w:r>
      <w:bookmarkEnd w:id="30"/>
      <w:bookmarkEnd w:id="31"/>
      <w:bookmarkEnd w:id="32"/>
    </w:p>
    <w:p w:rsidR="000A0875" w:rsidRDefault="000A0875"/>
    <w:p w:rsidR="00B72643" w:rsidRDefault="00CF08F8" w:rsidP="00E97496">
      <w:pPr>
        <w:pStyle w:val="a9"/>
        <w:numPr>
          <w:ilvl w:val="0"/>
          <w:numId w:val="2"/>
        </w:numPr>
        <w:spacing w:line="560" w:lineRule="exact"/>
        <w:ind w:firstLineChars="0"/>
        <w:outlineLvl w:val="1"/>
        <w:rPr>
          <w:rStyle w:val="2Char"/>
          <w:rFonts w:ascii="黑体" w:eastAsia="黑体" w:hAnsi="黑体"/>
          <w:b w:val="0"/>
        </w:rPr>
      </w:pPr>
      <w:bookmarkStart w:id="33" w:name="_Toc15396603"/>
      <w:bookmarkStart w:id="34" w:name="_Toc15377205"/>
      <w:bookmarkStart w:id="35" w:name="_Toc48916122"/>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33"/>
      <w:bookmarkEnd w:id="34"/>
      <w:bookmarkEnd w:id="35"/>
    </w:p>
    <w:p w:rsidR="00B72643" w:rsidRDefault="008E2B3A" w:rsidP="00E97496">
      <w:pPr>
        <w:spacing w:line="560" w:lineRule="exact"/>
        <w:ind w:firstLineChars="200" w:firstLine="420"/>
        <w:rPr>
          <w:rFonts w:ascii="仿宋" w:eastAsia="仿宋" w:hAnsi="仿宋"/>
          <w:color w:val="000000"/>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38pt;margin-top:122.7pt;width:57.8pt;height:18.8pt;z-index:251665408" wrapcoords="-45 0 -45 21060 21600 21060 21600 0 -45 0" stroked="f">
            <v:textbox inset="0,0,0,0">
              <w:txbxContent>
                <w:p w:rsidR="00CD07F6" w:rsidRPr="00EB11EF" w:rsidRDefault="00CD07F6" w:rsidP="00E97496">
                  <w:pPr>
                    <w:pStyle w:val="aa"/>
                    <w:rPr>
                      <w:rFonts w:ascii="仿宋" w:eastAsia="仿宋" w:hAnsi="仿宋"/>
                      <w:color w:val="000000" w:themeColor="text1"/>
                      <w:sz w:val="32"/>
                      <w:szCs w:val="32"/>
                    </w:rPr>
                  </w:pPr>
                  <w:r>
                    <w:rPr>
                      <w:rFonts w:hint="eastAsia"/>
                    </w:rPr>
                    <w:t>单位：万元</w:t>
                  </w:r>
                  <w:r>
                    <w:rPr>
                      <w:rFonts w:hint="eastAsia"/>
                    </w:rPr>
                    <w:t xml:space="preserve"> </w:t>
                  </w:r>
                </w:p>
              </w:txbxContent>
            </v:textbox>
            <w10:wrap type="through"/>
          </v:shape>
        </w:pict>
      </w:r>
      <w:r w:rsidR="00CF08F8">
        <w:rPr>
          <w:rFonts w:ascii="仿宋" w:eastAsia="仿宋" w:hAnsi="仿宋" w:hint="eastAsia"/>
          <w:color w:val="000000"/>
          <w:sz w:val="32"/>
          <w:szCs w:val="32"/>
        </w:rPr>
        <w:t>2019年度收、支总计5,844.37万元。与2018年相比，收、支总计各减少1760.35万元，下降23.15</w:t>
      </w:r>
      <w:r w:rsidR="00CF08F8">
        <w:rPr>
          <w:rFonts w:ascii="仿宋" w:eastAsia="仿宋" w:hAnsi="仿宋"/>
          <w:color w:val="000000"/>
          <w:sz w:val="32"/>
          <w:szCs w:val="32"/>
        </w:rPr>
        <w:t>%</w:t>
      </w:r>
      <w:r w:rsidR="00CF08F8">
        <w:rPr>
          <w:rFonts w:ascii="仿宋" w:eastAsia="仿宋" w:hAnsi="仿宋" w:hint="eastAsia"/>
          <w:color w:val="000000"/>
          <w:sz w:val="32"/>
          <w:szCs w:val="32"/>
        </w:rPr>
        <w:t>。主要变动原因是</w:t>
      </w:r>
      <w:r w:rsidR="00115F6B">
        <w:rPr>
          <w:rFonts w:ascii="仿宋" w:eastAsia="仿宋" w:hAnsi="仿宋" w:hint="eastAsia"/>
          <w:sz w:val="32"/>
          <w:szCs w:val="32"/>
        </w:rPr>
        <w:t>九寨沟地震灾后恢复重建项目完成，项目</w:t>
      </w:r>
      <w:r w:rsidR="00A85310">
        <w:rPr>
          <w:rFonts w:ascii="仿宋" w:eastAsia="仿宋" w:hAnsi="仿宋" w:hint="eastAsia"/>
          <w:sz w:val="32"/>
          <w:szCs w:val="32"/>
        </w:rPr>
        <w:t>建设</w:t>
      </w:r>
      <w:r w:rsidR="00115F6B">
        <w:rPr>
          <w:rFonts w:ascii="仿宋" w:eastAsia="仿宋" w:hAnsi="仿宋" w:hint="eastAsia"/>
          <w:sz w:val="32"/>
          <w:szCs w:val="32"/>
        </w:rPr>
        <w:t>资金</w:t>
      </w:r>
      <w:r w:rsidR="00A85310">
        <w:rPr>
          <w:rFonts w:ascii="仿宋" w:eastAsia="仿宋" w:hAnsi="仿宋" w:hint="eastAsia"/>
          <w:sz w:val="32"/>
          <w:szCs w:val="32"/>
        </w:rPr>
        <w:t>减少。</w:t>
      </w:r>
    </w:p>
    <w:p w:rsidR="00CD07F6" w:rsidRDefault="00B011AC" w:rsidP="00E97496">
      <w:pPr>
        <w:spacing w:line="600" w:lineRule="exact"/>
        <w:ind w:firstLineChars="200" w:firstLine="640"/>
        <w:jc w:val="center"/>
        <w:rPr>
          <w:rFonts w:ascii="仿宋_GB2312" w:eastAsia="仿宋_GB2312"/>
          <w:color w:val="000000"/>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w:t>
      </w:r>
      <w:r w:rsidR="00CD07F6" w:rsidRPr="00E97496">
        <w:rPr>
          <w:rFonts w:ascii="仿宋" w:eastAsia="仿宋" w:hAnsi="仿宋"/>
          <w:noProof/>
          <w:color w:val="000000" w:themeColor="text1"/>
          <w:sz w:val="32"/>
          <w:szCs w:val="32"/>
        </w:rPr>
        <w:drawing>
          <wp:anchor distT="0" distB="0" distL="114300" distR="114300" simplePos="0" relativeHeight="251658240" behindDoc="1" locked="0" layoutInCell="1" allowOverlap="1" wp14:anchorId="33A63388" wp14:editId="0A13A6FA">
            <wp:simplePos x="0" y="0"/>
            <wp:positionH relativeFrom="column">
              <wp:posOffset>508000</wp:posOffset>
            </wp:positionH>
            <wp:positionV relativeFrom="paragraph">
              <wp:posOffset>52070</wp:posOffset>
            </wp:positionV>
            <wp:extent cx="4570730" cy="2860675"/>
            <wp:effectExtent l="19050" t="0" r="20320" b="0"/>
            <wp:wrapThrough wrapText="bothSides">
              <wp:wrapPolygon edited="0">
                <wp:start x="-90" y="0"/>
                <wp:lineTo x="-90" y="21576"/>
                <wp:lineTo x="21696" y="21576"/>
                <wp:lineTo x="21696" y="0"/>
                <wp:lineTo x="-90" y="0"/>
              </wp:wrapPolygon>
            </wp:wrapThrough>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A0875" w:rsidRDefault="00CF08F8">
      <w:pPr>
        <w:pStyle w:val="a9"/>
        <w:numPr>
          <w:ilvl w:val="0"/>
          <w:numId w:val="2"/>
        </w:numPr>
        <w:spacing w:line="600" w:lineRule="exact"/>
        <w:ind w:firstLineChars="0"/>
        <w:outlineLvl w:val="1"/>
        <w:rPr>
          <w:rStyle w:val="2Char"/>
          <w:rFonts w:ascii="黑体" w:eastAsia="黑体" w:hAnsi="黑体"/>
          <w:b w:val="0"/>
        </w:rPr>
      </w:pPr>
      <w:bookmarkStart w:id="36" w:name="_Toc15396604"/>
      <w:bookmarkStart w:id="37" w:name="_Toc15377206"/>
      <w:bookmarkStart w:id="38" w:name="_Toc48916123"/>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36"/>
      <w:bookmarkEnd w:id="37"/>
      <w:bookmarkEnd w:id="38"/>
    </w:p>
    <w:p w:rsidR="000A0875" w:rsidRDefault="00CF08F8">
      <w:pPr>
        <w:spacing w:line="600" w:lineRule="exact"/>
        <w:ind w:firstLineChars="200" w:firstLine="640"/>
        <w:outlineLvl w:val="1"/>
        <w:rPr>
          <w:rFonts w:ascii="仿宋" w:eastAsia="仿宋" w:hAnsi="仿宋"/>
          <w:color w:val="000000"/>
          <w:sz w:val="32"/>
          <w:szCs w:val="32"/>
        </w:rPr>
      </w:pPr>
      <w:bookmarkStart w:id="39" w:name="_Toc48916124"/>
      <w:r>
        <w:rPr>
          <w:rFonts w:ascii="仿宋" w:eastAsia="仿宋" w:hAnsi="仿宋"/>
          <w:color w:val="000000"/>
          <w:sz w:val="32"/>
          <w:szCs w:val="32"/>
        </w:rPr>
        <w:t>201</w:t>
      </w:r>
      <w:r>
        <w:rPr>
          <w:rFonts w:ascii="仿宋" w:eastAsia="仿宋" w:hAnsi="仿宋" w:hint="eastAsia"/>
          <w:color w:val="000000"/>
          <w:sz w:val="32"/>
          <w:szCs w:val="32"/>
        </w:rPr>
        <w:t>9年本年收入合计5,830.35万元，其中：一般公共预算财政拨款收入5,313.86万元，占91.14</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w:t>
      </w:r>
      <w:r w:rsidR="00B72643" w:rsidRPr="00E97496">
        <w:rPr>
          <w:rFonts w:ascii="仿宋" w:eastAsia="仿宋" w:hAnsi="仿宋" w:hint="eastAsia"/>
          <w:color w:val="000000" w:themeColor="text1"/>
          <w:sz w:val="32"/>
          <w:szCs w:val="32"/>
        </w:rPr>
        <w:t>上级补助收入</w:t>
      </w:r>
      <w:r>
        <w:rPr>
          <w:rFonts w:ascii="仿宋" w:eastAsia="仿宋" w:hAnsi="仿宋" w:hint="eastAsia"/>
          <w:color w:val="000000" w:themeColor="text1"/>
          <w:sz w:val="32"/>
          <w:szCs w:val="32"/>
        </w:rPr>
        <w:t>0</w:t>
      </w:r>
      <w:r>
        <w:rPr>
          <w:rFonts w:ascii="仿宋" w:eastAsia="仿宋" w:hAnsi="仿宋" w:hint="eastAsia"/>
          <w:color w:val="000000"/>
          <w:sz w:val="32"/>
          <w:szCs w:val="32"/>
        </w:rPr>
        <w:t>万元；事业收入516.01万元，占8.85</w:t>
      </w:r>
      <w:r>
        <w:rPr>
          <w:rFonts w:ascii="仿宋" w:eastAsia="仿宋" w:hAnsi="仿宋"/>
          <w:color w:val="000000"/>
          <w:sz w:val="32"/>
          <w:szCs w:val="32"/>
        </w:rPr>
        <w:t>%</w:t>
      </w:r>
      <w:r>
        <w:rPr>
          <w:rFonts w:ascii="仿宋" w:eastAsia="仿宋" w:hAnsi="仿宋" w:hint="eastAsia"/>
          <w:color w:val="000000"/>
          <w:sz w:val="32"/>
          <w:szCs w:val="32"/>
        </w:rPr>
        <w:t>；经营收入0万元；附属单位上缴收入万元；其他收入0.48万元，占0.01</w:t>
      </w:r>
      <w:r>
        <w:rPr>
          <w:rFonts w:ascii="仿宋" w:eastAsia="仿宋" w:hAnsi="仿宋"/>
          <w:color w:val="000000"/>
          <w:sz w:val="32"/>
          <w:szCs w:val="32"/>
        </w:rPr>
        <w:t>%</w:t>
      </w:r>
      <w:r>
        <w:rPr>
          <w:rFonts w:ascii="仿宋" w:eastAsia="仿宋" w:hAnsi="仿宋" w:hint="eastAsia"/>
          <w:color w:val="000000"/>
          <w:sz w:val="32"/>
          <w:szCs w:val="32"/>
        </w:rPr>
        <w:t>。</w:t>
      </w:r>
      <w:bookmarkEnd w:id="39"/>
    </w:p>
    <w:p w:rsidR="000A0875" w:rsidRDefault="000A0875">
      <w:pPr>
        <w:spacing w:line="600" w:lineRule="exact"/>
        <w:ind w:firstLineChars="200" w:firstLine="640"/>
        <w:outlineLvl w:val="1"/>
        <w:rPr>
          <w:rFonts w:ascii="仿宋" w:eastAsia="仿宋" w:hAnsi="仿宋"/>
          <w:color w:val="000000"/>
          <w:sz w:val="32"/>
          <w:szCs w:val="32"/>
        </w:rPr>
      </w:pPr>
    </w:p>
    <w:p w:rsidR="000A0875" w:rsidRDefault="000A0875">
      <w:pPr>
        <w:spacing w:line="600" w:lineRule="exact"/>
        <w:ind w:firstLineChars="200" w:firstLine="640"/>
        <w:outlineLvl w:val="1"/>
        <w:rPr>
          <w:rFonts w:ascii="仿宋" w:eastAsia="仿宋" w:hAnsi="仿宋"/>
          <w:color w:val="000000"/>
          <w:sz w:val="32"/>
          <w:szCs w:val="32"/>
        </w:rPr>
      </w:pPr>
    </w:p>
    <w:p w:rsidR="000A0875" w:rsidRDefault="00CD07F6">
      <w:pPr>
        <w:spacing w:line="600" w:lineRule="exact"/>
        <w:ind w:firstLineChars="200" w:firstLine="420"/>
        <w:outlineLvl w:val="1"/>
        <w:rPr>
          <w:rFonts w:ascii="仿宋" w:eastAsia="仿宋" w:hAnsi="仿宋"/>
          <w:color w:val="000000"/>
          <w:sz w:val="32"/>
          <w:szCs w:val="32"/>
        </w:rPr>
      </w:pPr>
      <w:r w:rsidRPr="00E97496">
        <w:rPr>
          <w:noProof/>
        </w:rPr>
        <w:drawing>
          <wp:anchor distT="0" distB="0" distL="114300" distR="114300" simplePos="0" relativeHeight="251659264" behindDoc="1" locked="0" layoutInCell="1" allowOverlap="1" wp14:anchorId="3707FC2F" wp14:editId="486272C9">
            <wp:simplePos x="0" y="0"/>
            <wp:positionH relativeFrom="column">
              <wp:posOffset>493395</wp:posOffset>
            </wp:positionH>
            <wp:positionV relativeFrom="paragraph">
              <wp:posOffset>-316865</wp:posOffset>
            </wp:positionV>
            <wp:extent cx="4848225" cy="2743200"/>
            <wp:effectExtent l="19050" t="0" r="9525" b="0"/>
            <wp:wrapThrough wrapText="bothSides">
              <wp:wrapPolygon edited="0">
                <wp:start x="-85" y="0"/>
                <wp:lineTo x="-85" y="21600"/>
                <wp:lineTo x="21642" y="21600"/>
                <wp:lineTo x="21642" y="0"/>
                <wp:lineTo x="-85" y="0"/>
              </wp:wrapPolygon>
            </wp:wrapThrough>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72643" w:rsidRDefault="00ED2FC4" w:rsidP="00E97496">
      <w:pPr>
        <w:spacing w:line="600" w:lineRule="exact"/>
        <w:jc w:val="center"/>
        <w:rPr>
          <w:rFonts w:ascii="仿宋_GB2312" w:eastAsia="仿宋_GB2312"/>
          <w:color w:val="FF0000"/>
          <w:sz w:val="32"/>
          <w:szCs w:val="32"/>
        </w:rPr>
      </w:pPr>
      <w:r>
        <w:rPr>
          <w:rFonts w:ascii="仿宋" w:eastAsia="仿宋" w:hAnsi="仿宋" w:hint="eastAsia"/>
          <w:color w:val="000000" w:themeColor="text1"/>
          <w:sz w:val="32"/>
          <w:szCs w:val="32"/>
        </w:rPr>
        <w:t>（图2：收入决算结构图）</w:t>
      </w:r>
    </w:p>
    <w:p w:rsidR="000A0875" w:rsidRDefault="00CF08F8">
      <w:pPr>
        <w:pStyle w:val="a9"/>
        <w:numPr>
          <w:ilvl w:val="0"/>
          <w:numId w:val="2"/>
        </w:numPr>
        <w:spacing w:line="600" w:lineRule="exact"/>
        <w:ind w:firstLineChars="0"/>
        <w:outlineLvl w:val="1"/>
        <w:rPr>
          <w:rStyle w:val="2Char"/>
          <w:rFonts w:ascii="黑体" w:eastAsia="黑体" w:hAnsi="黑体"/>
          <w:b w:val="0"/>
        </w:rPr>
      </w:pPr>
      <w:bookmarkStart w:id="40" w:name="_Toc15377207"/>
      <w:bookmarkStart w:id="41" w:name="_Toc15396605"/>
      <w:bookmarkStart w:id="42" w:name="_Toc4891612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40"/>
      <w:bookmarkEnd w:id="41"/>
      <w:bookmarkEnd w:id="42"/>
    </w:p>
    <w:p w:rsidR="000A0875" w:rsidRDefault="00CF08F8">
      <w:pPr>
        <w:spacing w:line="600" w:lineRule="exact"/>
        <w:ind w:firstLineChars="200" w:firstLine="640"/>
        <w:outlineLvl w:val="1"/>
        <w:rPr>
          <w:rFonts w:ascii="仿宋" w:eastAsia="仿宋" w:hAnsi="仿宋"/>
          <w:color w:val="000000"/>
          <w:sz w:val="32"/>
          <w:szCs w:val="32"/>
        </w:rPr>
      </w:pPr>
      <w:bookmarkStart w:id="43" w:name="_Toc48916126"/>
      <w:r>
        <w:rPr>
          <w:rFonts w:ascii="仿宋" w:eastAsia="仿宋" w:hAnsi="仿宋"/>
          <w:color w:val="000000"/>
          <w:sz w:val="32"/>
          <w:szCs w:val="32"/>
        </w:rPr>
        <w:t>201</w:t>
      </w:r>
      <w:r>
        <w:rPr>
          <w:rFonts w:ascii="仿宋" w:eastAsia="仿宋" w:hAnsi="仿宋" w:hint="eastAsia"/>
          <w:color w:val="000000"/>
          <w:sz w:val="32"/>
          <w:szCs w:val="32"/>
        </w:rPr>
        <w:t>9年本年支出合计</w:t>
      </w:r>
      <w:r w:rsidR="00E430C5" w:rsidRPr="00E430C5">
        <w:rPr>
          <w:rFonts w:ascii="仿宋" w:eastAsia="仿宋" w:hAnsi="仿宋"/>
          <w:color w:val="000000"/>
          <w:sz w:val="32"/>
          <w:szCs w:val="32"/>
        </w:rPr>
        <w:t>5,818.30</w:t>
      </w:r>
      <w:r>
        <w:rPr>
          <w:rFonts w:ascii="仿宋" w:eastAsia="仿宋" w:hAnsi="仿宋" w:hint="eastAsia"/>
          <w:color w:val="000000"/>
          <w:sz w:val="32"/>
          <w:szCs w:val="32"/>
        </w:rPr>
        <w:t>万元，其中：基本支出</w:t>
      </w:r>
      <w:r w:rsidR="00051815" w:rsidRPr="00051815">
        <w:rPr>
          <w:rFonts w:ascii="仿宋" w:eastAsia="仿宋" w:hAnsi="仿宋"/>
          <w:color w:val="000000"/>
          <w:sz w:val="32"/>
          <w:szCs w:val="32"/>
        </w:rPr>
        <w:t>1,125.27</w:t>
      </w:r>
      <w:r>
        <w:rPr>
          <w:rFonts w:ascii="仿宋" w:eastAsia="仿宋" w:hAnsi="仿宋" w:hint="eastAsia"/>
          <w:color w:val="000000"/>
          <w:sz w:val="32"/>
          <w:szCs w:val="32"/>
        </w:rPr>
        <w:t>万元，占</w:t>
      </w:r>
      <w:r w:rsidR="00501D93">
        <w:rPr>
          <w:rFonts w:ascii="仿宋" w:eastAsia="仿宋" w:hAnsi="仿宋" w:hint="eastAsia"/>
          <w:color w:val="000000"/>
          <w:sz w:val="32"/>
          <w:szCs w:val="32"/>
        </w:rPr>
        <w:t>19.34</w:t>
      </w:r>
      <w:r>
        <w:rPr>
          <w:rFonts w:ascii="仿宋" w:eastAsia="仿宋" w:hAnsi="仿宋"/>
          <w:color w:val="000000"/>
          <w:sz w:val="32"/>
          <w:szCs w:val="32"/>
        </w:rPr>
        <w:t>%</w:t>
      </w:r>
      <w:r>
        <w:rPr>
          <w:rFonts w:ascii="仿宋" w:eastAsia="仿宋" w:hAnsi="仿宋" w:hint="eastAsia"/>
          <w:color w:val="000000"/>
          <w:sz w:val="32"/>
          <w:szCs w:val="32"/>
        </w:rPr>
        <w:t>；项目支出</w:t>
      </w:r>
      <w:r w:rsidR="00D94257" w:rsidRPr="00D94257">
        <w:rPr>
          <w:rFonts w:ascii="仿宋" w:eastAsia="仿宋" w:hAnsi="仿宋"/>
          <w:color w:val="000000"/>
          <w:sz w:val="32"/>
          <w:szCs w:val="32"/>
        </w:rPr>
        <w:t>4,693.03</w:t>
      </w:r>
      <w:r>
        <w:rPr>
          <w:rFonts w:ascii="仿宋" w:eastAsia="仿宋" w:hAnsi="仿宋" w:hint="eastAsia"/>
          <w:color w:val="000000"/>
          <w:sz w:val="32"/>
          <w:szCs w:val="32"/>
        </w:rPr>
        <w:t>万元，占</w:t>
      </w:r>
      <w:r w:rsidR="00501D93">
        <w:rPr>
          <w:rFonts w:ascii="仿宋" w:eastAsia="仿宋" w:hAnsi="仿宋" w:hint="eastAsia"/>
          <w:color w:val="000000"/>
          <w:sz w:val="32"/>
          <w:szCs w:val="32"/>
        </w:rPr>
        <w:t>80.66</w:t>
      </w:r>
      <w:r>
        <w:rPr>
          <w:rFonts w:ascii="仿宋" w:eastAsia="仿宋" w:hAnsi="仿宋"/>
          <w:color w:val="000000"/>
          <w:sz w:val="32"/>
          <w:szCs w:val="32"/>
        </w:rPr>
        <w:t>%</w:t>
      </w:r>
      <w:r>
        <w:rPr>
          <w:rFonts w:ascii="仿宋" w:eastAsia="仿宋" w:hAnsi="仿宋" w:hint="eastAsia"/>
          <w:color w:val="000000"/>
          <w:sz w:val="32"/>
          <w:szCs w:val="32"/>
        </w:rPr>
        <w:t>；上缴上级支出</w:t>
      </w:r>
      <w:r w:rsidR="00501D93">
        <w:rPr>
          <w:rFonts w:ascii="仿宋" w:eastAsia="仿宋" w:hAnsi="仿宋" w:hint="eastAsia"/>
          <w:color w:val="000000"/>
          <w:sz w:val="32"/>
          <w:szCs w:val="32"/>
        </w:rPr>
        <w:t>0</w:t>
      </w:r>
      <w:r>
        <w:rPr>
          <w:rFonts w:ascii="仿宋" w:eastAsia="仿宋" w:hAnsi="仿宋" w:hint="eastAsia"/>
          <w:color w:val="000000"/>
          <w:sz w:val="32"/>
          <w:szCs w:val="32"/>
        </w:rPr>
        <w:t>万元；经营支出</w:t>
      </w:r>
      <w:r w:rsidR="00501D93">
        <w:rPr>
          <w:rFonts w:ascii="仿宋" w:eastAsia="仿宋" w:hAnsi="仿宋" w:hint="eastAsia"/>
          <w:color w:val="000000"/>
          <w:sz w:val="32"/>
          <w:szCs w:val="32"/>
        </w:rPr>
        <w:t>0</w:t>
      </w:r>
      <w:r>
        <w:rPr>
          <w:rFonts w:ascii="仿宋" w:eastAsia="仿宋" w:hAnsi="仿宋" w:hint="eastAsia"/>
          <w:color w:val="000000"/>
          <w:sz w:val="32"/>
          <w:szCs w:val="32"/>
        </w:rPr>
        <w:t>万元；对附属单位补助支出</w:t>
      </w:r>
      <w:r w:rsidR="00501D93">
        <w:rPr>
          <w:rFonts w:ascii="仿宋" w:eastAsia="仿宋" w:hAnsi="仿宋" w:hint="eastAsia"/>
          <w:color w:val="000000"/>
          <w:sz w:val="32"/>
          <w:szCs w:val="32"/>
        </w:rPr>
        <w:t>0</w:t>
      </w:r>
      <w:r>
        <w:rPr>
          <w:rFonts w:ascii="仿宋" w:eastAsia="仿宋" w:hAnsi="仿宋" w:hint="eastAsia"/>
          <w:color w:val="000000"/>
          <w:sz w:val="32"/>
          <w:szCs w:val="32"/>
        </w:rPr>
        <w:t>万元。</w:t>
      </w:r>
      <w:bookmarkEnd w:id="43"/>
    </w:p>
    <w:p w:rsidR="00B72643" w:rsidRPr="00E97496" w:rsidRDefault="00CD07F6" w:rsidP="00E97496">
      <w:pPr>
        <w:spacing w:line="600" w:lineRule="exact"/>
        <w:ind w:firstLineChars="200" w:firstLine="643"/>
        <w:outlineLvl w:val="1"/>
        <w:rPr>
          <w:rFonts w:ascii="仿宋" w:eastAsia="仿宋" w:hAnsi="仿宋"/>
          <w:b/>
          <w:color w:val="FF0000"/>
          <w:sz w:val="32"/>
          <w:szCs w:val="32"/>
        </w:rPr>
      </w:pPr>
      <w:r w:rsidRPr="00E97496">
        <w:rPr>
          <w:rFonts w:ascii="仿宋" w:eastAsia="仿宋" w:hAnsi="仿宋"/>
          <w:b/>
          <w:noProof/>
          <w:color w:val="FF0000"/>
          <w:sz w:val="32"/>
          <w:szCs w:val="32"/>
        </w:rPr>
        <w:drawing>
          <wp:anchor distT="0" distB="0" distL="114300" distR="114300" simplePos="0" relativeHeight="251660288" behindDoc="0" locked="0" layoutInCell="1" allowOverlap="1" wp14:anchorId="20AB785F" wp14:editId="6D3598D8">
            <wp:simplePos x="0" y="0"/>
            <wp:positionH relativeFrom="column">
              <wp:posOffset>423496</wp:posOffset>
            </wp:positionH>
            <wp:positionV relativeFrom="paragraph">
              <wp:posOffset>49237</wp:posOffset>
            </wp:positionV>
            <wp:extent cx="4574052" cy="2236763"/>
            <wp:effectExtent l="19050" t="0" r="0" b="0"/>
            <wp:wrapNone/>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574052" cy="2236763"/>
                    </a:xfrm>
                    <a:prstGeom prst="rect">
                      <a:avLst/>
                    </a:prstGeom>
                    <a:noFill/>
                  </pic:spPr>
                </pic:pic>
              </a:graphicData>
            </a:graphic>
          </wp:anchor>
        </w:drawing>
      </w:r>
      <w:r w:rsidR="00B72643" w:rsidRPr="00E97496">
        <w:rPr>
          <w:rFonts w:ascii="仿宋" w:eastAsia="仿宋" w:hAnsi="仿宋"/>
          <w:b/>
          <w:color w:val="FF0000"/>
          <w:sz w:val="32"/>
          <w:szCs w:val="32"/>
        </w:rPr>
        <w:t xml:space="preserve"> </w:t>
      </w:r>
    </w:p>
    <w:p w:rsidR="00B72643" w:rsidRDefault="00B72643" w:rsidP="00E97496">
      <w:pPr>
        <w:spacing w:line="600" w:lineRule="exact"/>
        <w:ind w:firstLineChars="200" w:firstLine="640"/>
        <w:outlineLvl w:val="1"/>
        <w:rPr>
          <w:rFonts w:ascii="仿宋" w:eastAsia="仿宋" w:hAnsi="仿宋"/>
          <w:color w:val="000000"/>
          <w:sz w:val="32"/>
          <w:szCs w:val="32"/>
          <w:shd w:val="pct10" w:color="auto" w:fill="FFFFFF"/>
        </w:rPr>
      </w:pPr>
    </w:p>
    <w:p w:rsidR="00B72643" w:rsidRDefault="00B72643" w:rsidP="00E97496">
      <w:pPr>
        <w:spacing w:line="600" w:lineRule="exact"/>
        <w:ind w:firstLineChars="200" w:firstLine="640"/>
        <w:outlineLvl w:val="1"/>
        <w:rPr>
          <w:rFonts w:ascii="仿宋" w:eastAsia="仿宋" w:hAnsi="仿宋"/>
          <w:color w:val="000000"/>
          <w:sz w:val="32"/>
          <w:szCs w:val="32"/>
          <w:shd w:val="pct10" w:color="auto" w:fill="FFFFFF"/>
        </w:rPr>
      </w:pPr>
    </w:p>
    <w:p w:rsidR="00B72643" w:rsidRDefault="00B72643" w:rsidP="00E97496">
      <w:pPr>
        <w:spacing w:line="600" w:lineRule="exact"/>
        <w:ind w:firstLineChars="200" w:firstLine="640"/>
        <w:outlineLvl w:val="1"/>
        <w:rPr>
          <w:rFonts w:ascii="仿宋" w:eastAsia="仿宋" w:hAnsi="仿宋"/>
          <w:color w:val="000000"/>
          <w:sz w:val="32"/>
          <w:szCs w:val="32"/>
          <w:shd w:val="pct10" w:color="auto" w:fill="FFFFFF"/>
        </w:rPr>
      </w:pPr>
    </w:p>
    <w:p w:rsidR="003A0209" w:rsidRPr="00CF08F8" w:rsidRDefault="003A0209" w:rsidP="00E64F91">
      <w:pPr>
        <w:spacing w:line="600" w:lineRule="exact"/>
        <w:ind w:firstLineChars="200" w:firstLine="640"/>
        <w:rPr>
          <w:rFonts w:ascii="仿宋" w:eastAsia="仿宋" w:hAnsi="仿宋"/>
          <w:color w:val="000000" w:themeColor="text1"/>
          <w:sz w:val="32"/>
          <w:szCs w:val="32"/>
        </w:rPr>
      </w:pPr>
    </w:p>
    <w:p w:rsidR="003A0209" w:rsidRDefault="003A0209" w:rsidP="00E64F91">
      <w:pPr>
        <w:spacing w:line="600" w:lineRule="exact"/>
        <w:ind w:firstLineChars="200" w:firstLine="640"/>
        <w:rPr>
          <w:rFonts w:ascii="仿宋" w:eastAsia="仿宋" w:hAnsi="仿宋"/>
          <w:color w:val="000000" w:themeColor="text1"/>
          <w:sz w:val="32"/>
          <w:szCs w:val="32"/>
        </w:rPr>
      </w:pPr>
    </w:p>
    <w:p w:rsidR="00B72643" w:rsidRDefault="00CF08F8" w:rsidP="00E97496">
      <w:pPr>
        <w:spacing w:line="600" w:lineRule="exact"/>
        <w:jc w:val="center"/>
        <w:rPr>
          <w:rFonts w:ascii="仿宋_GB2312" w:eastAsia="仿宋_GB2312"/>
          <w:color w:val="FF0000"/>
          <w:sz w:val="32"/>
          <w:szCs w:val="32"/>
        </w:rPr>
      </w:pPr>
      <w:r>
        <w:rPr>
          <w:rFonts w:ascii="仿宋" w:eastAsia="仿宋" w:hAnsi="仿宋" w:hint="eastAsia"/>
          <w:color w:val="000000" w:themeColor="text1"/>
          <w:sz w:val="32"/>
          <w:szCs w:val="32"/>
        </w:rPr>
        <w:t>（图3：支出决算结构图）</w:t>
      </w:r>
    </w:p>
    <w:p w:rsidR="000A0875" w:rsidRDefault="00CF08F8">
      <w:pPr>
        <w:spacing w:line="600" w:lineRule="exact"/>
        <w:ind w:firstLineChars="200" w:firstLine="640"/>
        <w:outlineLvl w:val="1"/>
        <w:rPr>
          <w:rStyle w:val="2Char"/>
          <w:rFonts w:ascii="黑体" w:eastAsia="黑体" w:hAnsi="黑体"/>
          <w:b w:val="0"/>
        </w:rPr>
      </w:pPr>
      <w:bookmarkStart w:id="44" w:name="_Toc15377208"/>
      <w:bookmarkStart w:id="45" w:name="_Toc15396606"/>
      <w:bookmarkStart w:id="46" w:name="_Toc48916127"/>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44"/>
      <w:bookmarkEnd w:id="45"/>
      <w:bookmarkEnd w:id="46"/>
    </w:p>
    <w:p w:rsidR="00CD07F6" w:rsidRDefault="00CF08F8" w:rsidP="00E97496">
      <w:pPr>
        <w:spacing w:line="560" w:lineRule="exact"/>
        <w:ind w:firstLine="646"/>
      </w:pPr>
      <w:r>
        <w:rPr>
          <w:rFonts w:ascii="仿宋" w:eastAsia="仿宋" w:hAnsi="仿宋"/>
          <w:color w:val="000000"/>
          <w:sz w:val="32"/>
          <w:szCs w:val="32"/>
        </w:rPr>
        <w:t>201</w:t>
      </w:r>
      <w:r>
        <w:rPr>
          <w:rFonts w:ascii="仿宋" w:eastAsia="仿宋" w:hAnsi="仿宋" w:hint="eastAsia"/>
          <w:color w:val="000000"/>
          <w:sz w:val="32"/>
          <w:szCs w:val="32"/>
        </w:rPr>
        <w:t>9年财政拨款收、支总计</w:t>
      </w:r>
      <w:r w:rsidR="009C66DD" w:rsidRPr="009C66DD">
        <w:rPr>
          <w:rFonts w:ascii="仿宋" w:eastAsia="仿宋" w:hAnsi="仿宋"/>
          <w:color w:val="000000"/>
          <w:sz w:val="32"/>
          <w:szCs w:val="32"/>
        </w:rPr>
        <w:t>5,313.86</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8年</w:t>
      </w:r>
      <w:r>
        <w:rPr>
          <w:rFonts w:ascii="仿宋" w:eastAsia="仿宋" w:hAnsi="仿宋" w:hint="eastAsia"/>
          <w:color w:val="000000"/>
          <w:sz w:val="32"/>
          <w:szCs w:val="32"/>
        </w:rPr>
        <w:lastRenderedPageBreak/>
        <w:t>相比，财政拨款收、支总计各减少</w:t>
      </w:r>
      <w:r w:rsidR="00B72643" w:rsidRPr="00E97496">
        <w:rPr>
          <w:rFonts w:ascii="仿宋" w:eastAsia="仿宋" w:hAnsi="仿宋"/>
          <w:color w:val="000000"/>
          <w:sz w:val="32"/>
          <w:szCs w:val="32"/>
        </w:rPr>
        <w:t>1,752.23</w:t>
      </w:r>
      <w:r w:rsidR="00C32F2B">
        <w:rPr>
          <w:rFonts w:ascii="仿宋" w:eastAsia="仿宋" w:hAnsi="仿宋" w:hint="eastAsia"/>
          <w:color w:val="000000"/>
          <w:sz w:val="32"/>
          <w:szCs w:val="32"/>
        </w:rPr>
        <w:t>万</w:t>
      </w:r>
      <w:r>
        <w:rPr>
          <w:rFonts w:ascii="仿宋" w:eastAsia="仿宋" w:hAnsi="仿宋" w:hint="eastAsia"/>
          <w:color w:val="000000"/>
          <w:sz w:val="32"/>
          <w:szCs w:val="32"/>
        </w:rPr>
        <w:t>元，下降</w:t>
      </w:r>
      <w:r w:rsidR="0009455F">
        <w:rPr>
          <w:rFonts w:ascii="仿宋" w:eastAsia="仿宋" w:hAnsi="仿宋" w:hint="eastAsia"/>
          <w:color w:val="000000"/>
          <w:sz w:val="32"/>
          <w:szCs w:val="32"/>
        </w:rPr>
        <w:t>24.8</w:t>
      </w:r>
      <w:r w:rsidR="0009455F">
        <w:rPr>
          <w:rFonts w:ascii="仿宋" w:eastAsia="仿宋" w:hAnsi="仿宋"/>
          <w:color w:val="000000"/>
          <w:sz w:val="32"/>
          <w:szCs w:val="32"/>
        </w:rPr>
        <w:t>%</w:t>
      </w:r>
      <w:r>
        <w:rPr>
          <w:rFonts w:ascii="仿宋" w:eastAsia="仿宋" w:hAnsi="仿宋" w:hint="eastAsia"/>
          <w:color w:val="000000"/>
          <w:sz w:val="32"/>
          <w:szCs w:val="32"/>
        </w:rPr>
        <w:t>。主要变动原因是</w:t>
      </w:r>
      <w:r w:rsidR="00557DF3">
        <w:rPr>
          <w:rFonts w:ascii="仿宋" w:eastAsia="仿宋" w:hAnsi="仿宋" w:hint="eastAsia"/>
          <w:sz w:val="32"/>
          <w:szCs w:val="32"/>
        </w:rPr>
        <w:t>九寨沟地震灾后恢复重建项目完成</w:t>
      </w:r>
      <w:r w:rsidR="009B5E1F">
        <w:rPr>
          <w:rFonts w:ascii="仿宋" w:eastAsia="仿宋" w:hAnsi="仿宋" w:hint="eastAsia"/>
          <w:sz w:val="32"/>
          <w:szCs w:val="32"/>
        </w:rPr>
        <w:t>，项目建设资金拨款减少</w:t>
      </w:r>
      <w:r w:rsidR="00557DF3">
        <w:rPr>
          <w:rFonts w:ascii="仿宋" w:eastAsia="仿宋" w:hAnsi="仿宋" w:hint="eastAsia"/>
          <w:sz w:val="32"/>
          <w:szCs w:val="32"/>
        </w:rPr>
        <w:t>。</w:t>
      </w:r>
      <w:r w:rsidR="00CD07F6">
        <w:rPr>
          <w:rFonts w:hint="eastAsia"/>
        </w:rPr>
        <w:t xml:space="preserve"> </w:t>
      </w:r>
    </w:p>
    <w:p w:rsidR="00CD07F6" w:rsidRDefault="00CD07F6">
      <w:pPr>
        <w:keepNext/>
      </w:pPr>
    </w:p>
    <w:p w:rsidR="00B72643" w:rsidRDefault="008E2B3A" w:rsidP="00E97496">
      <w:pPr>
        <w:ind w:firstLine="420"/>
        <w:rPr>
          <w:rFonts w:ascii="仿宋" w:eastAsia="仿宋" w:hAnsi="仿宋"/>
          <w:color w:val="000000"/>
          <w:sz w:val="32"/>
          <w:szCs w:val="32"/>
        </w:rPr>
      </w:pPr>
      <w:r>
        <w:rPr>
          <w:noProof/>
        </w:rPr>
        <w:pict>
          <v:shape id="_x0000_s1029" type="#_x0000_t202" style="position:absolute;left:0;text-align:left;margin-left:318.1pt;margin-top:7.45pt;width:71.1pt;height:23.55pt;z-index:251666432;mso-height-percent:200;mso-height-percent:200;mso-width-relative:margin;mso-height-relative:margin" strokecolor="white [3212]">
            <v:textbox style="mso-next-textbox:#_x0000_s1029;mso-fit-shape-to-text:t">
              <w:txbxContent>
                <w:p w:rsidR="00CD07F6" w:rsidRDefault="00CD07F6" w:rsidP="00CD07F6">
                  <w:r>
                    <w:rPr>
                      <w:rFonts w:hint="eastAsia"/>
                    </w:rPr>
                    <w:t>单位：万元</w:t>
                  </w:r>
                </w:p>
              </w:txbxContent>
            </v:textbox>
          </v:shape>
        </w:pict>
      </w:r>
      <w:r w:rsidR="00CD07F6">
        <w:rPr>
          <w:rFonts w:ascii="仿宋" w:eastAsia="仿宋" w:hAnsi="仿宋"/>
          <w:noProof/>
          <w:color w:val="000000"/>
          <w:sz w:val="32"/>
          <w:szCs w:val="32"/>
        </w:rPr>
        <w:drawing>
          <wp:inline distT="0" distB="0" distL="0" distR="0" wp14:anchorId="0EB01F96" wp14:editId="15B869B4">
            <wp:extent cx="5017328" cy="3411110"/>
            <wp:effectExtent l="19050" t="0" r="11872" b="0"/>
            <wp:docPr id="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2643" w:rsidRDefault="002B5BCA" w:rsidP="00E97496">
      <w:pPr>
        <w:spacing w:line="600" w:lineRule="exact"/>
        <w:ind w:firstLineChars="200" w:firstLine="640"/>
        <w:rPr>
          <w:rFonts w:ascii="仿宋" w:eastAsia="仿宋" w:hAnsi="仿宋"/>
          <w:b/>
          <w:color w:val="00B050"/>
          <w:sz w:val="32"/>
          <w:szCs w:val="32"/>
        </w:rPr>
      </w:pPr>
      <w:r>
        <w:rPr>
          <w:rFonts w:ascii="仿宋" w:eastAsia="仿宋" w:hAnsi="仿宋" w:hint="eastAsia"/>
          <w:color w:val="000000" w:themeColor="text1"/>
          <w:sz w:val="32"/>
          <w:szCs w:val="32"/>
        </w:rPr>
        <w:t xml:space="preserve"> </w:t>
      </w:r>
      <w:r w:rsidR="00CF08F8">
        <w:rPr>
          <w:rFonts w:ascii="仿宋" w:eastAsia="仿宋" w:hAnsi="仿宋" w:hint="eastAsia"/>
          <w:color w:val="000000" w:themeColor="text1"/>
          <w:sz w:val="32"/>
          <w:szCs w:val="32"/>
        </w:rPr>
        <w:t>（图4：财政拨款收、支决算总计变动情况）</w:t>
      </w:r>
    </w:p>
    <w:p w:rsidR="000A0875" w:rsidRDefault="00D50857">
      <w:pPr>
        <w:spacing w:line="600" w:lineRule="exact"/>
        <w:ind w:firstLineChars="200" w:firstLine="640"/>
        <w:outlineLvl w:val="1"/>
        <w:rPr>
          <w:rStyle w:val="2Char"/>
          <w:rFonts w:ascii="黑体" w:eastAsia="黑体" w:hAnsi="黑体"/>
          <w:b w:val="0"/>
        </w:rPr>
      </w:pPr>
      <w:bookmarkStart w:id="47" w:name="_Toc15377209"/>
      <w:bookmarkStart w:id="48" w:name="_Toc15396607"/>
      <w:r>
        <w:rPr>
          <w:rFonts w:ascii="黑体" w:eastAsia="黑体" w:hAnsi="黑体" w:hint="eastAsia"/>
          <w:color w:val="000000"/>
          <w:sz w:val="32"/>
          <w:szCs w:val="32"/>
        </w:rPr>
        <w:t xml:space="preserve"> </w:t>
      </w:r>
      <w:bookmarkStart w:id="49" w:name="_Toc48916128"/>
      <w:r w:rsidR="00CF08F8">
        <w:rPr>
          <w:rFonts w:ascii="黑体" w:eastAsia="黑体" w:hAnsi="黑体" w:hint="eastAsia"/>
          <w:color w:val="000000"/>
          <w:sz w:val="32"/>
          <w:szCs w:val="32"/>
        </w:rPr>
        <w:t>五、</w:t>
      </w:r>
      <w:r w:rsidR="00CF08F8">
        <w:rPr>
          <w:rFonts w:ascii="黑体" w:eastAsia="黑体" w:hAnsi="黑体" w:hint="eastAsia"/>
          <w:b/>
          <w:color w:val="000000"/>
          <w:sz w:val="32"/>
          <w:szCs w:val="32"/>
        </w:rPr>
        <w:t>一</w:t>
      </w:r>
      <w:r w:rsidR="00CF08F8">
        <w:rPr>
          <w:rStyle w:val="2Char"/>
          <w:rFonts w:ascii="黑体" w:eastAsia="黑体" w:hAnsi="黑体" w:hint="eastAsia"/>
          <w:b w:val="0"/>
        </w:rPr>
        <w:t>般公共预算财政拨款支出决算情况说明</w:t>
      </w:r>
      <w:bookmarkEnd w:id="47"/>
      <w:bookmarkEnd w:id="48"/>
      <w:bookmarkEnd w:id="49"/>
    </w:p>
    <w:p w:rsidR="000A0875" w:rsidRDefault="00CF08F8">
      <w:pPr>
        <w:spacing w:line="600" w:lineRule="exact"/>
        <w:ind w:firstLineChars="200" w:firstLine="643"/>
        <w:outlineLvl w:val="2"/>
        <w:rPr>
          <w:rFonts w:ascii="仿宋" w:eastAsia="仿宋" w:hAnsi="仿宋"/>
          <w:b/>
          <w:color w:val="000000"/>
          <w:sz w:val="32"/>
          <w:szCs w:val="32"/>
        </w:rPr>
      </w:pPr>
      <w:bookmarkStart w:id="50" w:name="_Toc15377210"/>
      <w:r>
        <w:rPr>
          <w:rFonts w:ascii="仿宋" w:eastAsia="仿宋" w:hAnsi="仿宋" w:hint="eastAsia"/>
          <w:b/>
          <w:color w:val="000000"/>
          <w:sz w:val="32"/>
          <w:szCs w:val="32"/>
        </w:rPr>
        <w:t>（一）一般公共预算财政拨款支出决算总体情况</w:t>
      </w:r>
      <w:bookmarkEnd w:id="50"/>
    </w:p>
    <w:p w:rsidR="00B72643" w:rsidRDefault="00CF08F8" w:rsidP="00E97496">
      <w:pPr>
        <w:spacing w:line="560" w:lineRule="exact"/>
        <w:ind w:firstLine="646"/>
        <w:rPr>
          <w:rFonts w:ascii="仿宋" w:eastAsia="仿宋" w:hAnsi="仿宋"/>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w:t>
      </w:r>
      <w:r w:rsidR="00DF5C8A" w:rsidRPr="00DF5C8A">
        <w:rPr>
          <w:rFonts w:ascii="仿宋" w:eastAsia="仿宋" w:hAnsi="仿宋"/>
          <w:color w:val="000000"/>
          <w:sz w:val="32"/>
          <w:szCs w:val="32"/>
        </w:rPr>
        <w:t>5,313.86</w:t>
      </w:r>
      <w:r>
        <w:rPr>
          <w:rFonts w:ascii="仿宋" w:eastAsia="仿宋" w:hAnsi="仿宋" w:hint="eastAsia"/>
          <w:color w:val="000000"/>
          <w:sz w:val="32"/>
          <w:szCs w:val="32"/>
        </w:rPr>
        <w:t>万元，占本年支出合计的</w:t>
      </w:r>
      <w:r w:rsidR="00D86358">
        <w:rPr>
          <w:rFonts w:ascii="仿宋" w:eastAsia="仿宋" w:hAnsi="仿宋" w:hint="eastAsia"/>
          <w:color w:val="000000"/>
          <w:sz w:val="32"/>
          <w:szCs w:val="32"/>
        </w:rPr>
        <w:t>91.14</w:t>
      </w:r>
      <w:r w:rsidR="00D86358">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8年相比，一般公共预算财政拨款减少</w:t>
      </w:r>
      <w:r w:rsidR="007B36A0" w:rsidRPr="00C32F2B">
        <w:rPr>
          <w:rFonts w:ascii="仿宋" w:eastAsia="仿宋" w:hAnsi="仿宋" w:hint="eastAsia"/>
          <w:color w:val="000000"/>
          <w:sz w:val="32"/>
          <w:szCs w:val="32"/>
        </w:rPr>
        <w:t>1,752.23</w:t>
      </w:r>
      <w:r>
        <w:rPr>
          <w:rFonts w:ascii="仿宋" w:eastAsia="仿宋" w:hAnsi="仿宋" w:hint="eastAsia"/>
          <w:color w:val="000000"/>
          <w:sz w:val="32"/>
          <w:szCs w:val="32"/>
        </w:rPr>
        <w:t>万元，下降</w:t>
      </w:r>
      <w:r w:rsidR="00550D07">
        <w:rPr>
          <w:rFonts w:ascii="仿宋" w:eastAsia="仿宋" w:hAnsi="仿宋" w:hint="eastAsia"/>
          <w:color w:val="000000"/>
          <w:sz w:val="32"/>
          <w:szCs w:val="32"/>
        </w:rPr>
        <w:t>24.8</w:t>
      </w:r>
      <w:r>
        <w:rPr>
          <w:rFonts w:ascii="仿宋" w:eastAsia="仿宋" w:hAnsi="仿宋"/>
          <w:color w:val="000000"/>
          <w:sz w:val="32"/>
          <w:szCs w:val="32"/>
        </w:rPr>
        <w:t>%</w:t>
      </w:r>
      <w:r>
        <w:rPr>
          <w:rFonts w:ascii="仿宋" w:eastAsia="仿宋" w:hAnsi="仿宋" w:hint="eastAsia"/>
          <w:color w:val="000000"/>
          <w:sz w:val="32"/>
          <w:szCs w:val="32"/>
        </w:rPr>
        <w:t>。主要变动原因是</w:t>
      </w:r>
      <w:r w:rsidR="00A4666D">
        <w:rPr>
          <w:rFonts w:ascii="仿宋" w:eastAsia="仿宋" w:hAnsi="仿宋" w:hint="eastAsia"/>
          <w:sz w:val="32"/>
          <w:szCs w:val="32"/>
        </w:rPr>
        <w:t>九寨沟地震灾后恢复重建项目完成，项目建设资金拨款减少。</w:t>
      </w:r>
    </w:p>
    <w:p w:rsidR="007303BB" w:rsidRDefault="007303BB" w:rsidP="00E97496">
      <w:pPr>
        <w:spacing w:line="560" w:lineRule="exact"/>
        <w:ind w:firstLine="646"/>
        <w:rPr>
          <w:rFonts w:ascii="仿宋" w:eastAsia="仿宋" w:hAnsi="仿宋"/>
          <w:sz w:val="32"/>
          <w:szCs w:val="32"/>
        </w:rPr>
      </w:pPr>
    </w:p>
    <w:p w:rsidR="00B72643" w:rsidRDefault="00B72643">
      <w:pPr>
        <w:spacing w:line="600" w:lineRule="exact"/>
        <w:ind w:firstLineChars="200" w:firstLine="640"/>
        <w:rPr>
          <w:rFonts w:ascii="仿宋" w:eastAsia="仿宋" w:hAnsi="仿宋"/>
          <w:color w:val="000000"/>
          <w:sz w:val="32"/>
          <w:szCs w:val="32"/>
        </w:rPr>
      </w:pPr>
    </w:p>
    <w:p w:rsidR="006B5CD7" w:rsidRDefault="006B5CD7">
      <w:pPr>
        <w:spacing w:line="600" w:lineRule="exact"/>
        <w:ind w:firstLineChars="200" w:firstLine="640"/>
        <w:rPr>
          <w:rFonts w:ascii="仿宋" w:eastAsia="仿宋" w:hAnsi="仿宋"/>
          <w:color w:val="000000"/>
          <w:sz w:val="32"/>
          <w:szCs w:val="32"/>
        </w:rPr>
      </w:pPr>
    </w:p>
    <w:p w:rsidR="006B5CD7" w:rsidRDefault="000235A1">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68480" behindDoc="0" locked="0" layoutInCell="1" allowOverlap="1" wp14:anchorId="3CA9F7A5" wp14:editId="5F8E3EBF">
            <wp:simplePos x="0" y="0"/>
            <wp:positionH relativeFrom="column">
              <wp:posOffset>513715</wp:posOffset>
            </wp:positionH>
            <wp:positionV relativeFrom="paragraph">
              <wp:posOffset>-382270</wp:posOffset>
            </wp:positionV>
            <wp:extent cx="4749800" cy="2607945"/>
            <wp:effectExtent l="19050" t="0" r="0" b="0"/>
            <wp:wrapSquare wrapText="bothSides"/>
            <wp:docPr id="3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4749800" cy="2607945"/>
                    </a:xfrm>
                    <a:prstGeom prst="rect">
                      <a:avLst/>
                    </a:prstGeom>
                    <a:noFill/>
                  </pic:spPr>
                </pic:pic>
              </a:graphicData>
            </a:graphic>
          </wp:anchor>
        </w:drawing>
      </w:r>
    </w:p>
    <w:p w:rsidR="006B5CD7" w:rsidRDefault="006B5CD7">
      <w:pPr>
        <w:spacing w:line="600" w:lineRule="exact"/>
        <w:ind w:firstLineChars="200" w:firstLine="640"/>
        <w:rPr>
          <w:rFonts w:ascii="仿宋" w:eastAsia="仿宋" w:hAnsi="仿宋"/>
          <w:color w:val="000000"/>
          <w:sz w:val="32"/>
          <w:szCs w:val="32"/>
        </w:rPr>
      </w:pPr>
    </w:p>
    <w:p w:rsidR="006B5CD7" w:rsidRDefault="006B5CD7">
      <w:pPr>
        <w:spacing w:line="600" w:lineRule="exact"/>
        <w:ind w:firstLineChars="200" w:firstLine="640"/>
        <w:rPr>
          <w:rFonts w:ascii="仿宋" w:eastAsia="仿宋" w:hAnsi="仿宋"/>
          <w:color w:val="000000"/>
          <w:sz w:val="32"/>
          <w:szCs w:val="32"/>
        </w:rPr>
      </w:pPr>
    </w:p>
    <w:p w:rsidR="006B5CD7" w:rsidRDefault="006B5CD7">
      <w:pPr>
        <w:spacing w:line="600" w:lineRule="exact"/>
        <w:ind w:firstLineChars="200" w:firstLine="640"/>
        <w:rPr>
          <w:rFonts w:ascii="仿宋" w:eastAsia="仿宋" w:hAnsi="仿宋"/>
          <w:color w:val="000000"/>
          <w:sz w:val="32"/>
          <w:szCs w:val="32"/>
        </w:rPr>
      </w:pPr>
    </w:p>
    <w:p w:rsidR="00D50857" w:rsidRDefault="00D50857" w:rsidP="00A071F2">
      <w:pPr>
        <w:spacing w:line="600" w:lineRule="exact"/>
        <w:ind w:firstLineChars="200" w:firstLine="640"/>
        <w:rPr>
          <w:rFonts w:ascii="仿宋" w:eastAsia="仿宋" w:hAnsi="仿宋"/>
          <w:color w:val="000000"/>
          <w:sz w:val="32"/>
          <w:szCs w:val="32"/>
        </w:rPr>
      </w:pPr>
    </w:p>
    <w:p w:rsidR="00C0117A" w:rsidRDefault="00C0117A" w:rsidP="00C36BBE">
      <w:pPr>
        <w:spacing w:line="600" w:lineRule="exact"/>
        <w:ind w:firstLineChars="200" w:firstLine="640"/>
        <w:rPr>
          <w:rFonts w:ascii="仿宋" w:eastAsia="仿宋" w:hAnsi="仿宋"/>
          <w:color w:val="000000"/>
          <w:sz w:val="32"/>
          <w:szCs w:val="32"/>
        </w:rPr>
      </w:pPr>
    </w:p>
    <w:p w:rsidR="00B72643" w:rsidRDefault="00C0117A" w:rsidP="00E97496">
      <w:pPr>
        <w:spacing w:line="600" w:lineRule="exact"/>
        <w:rPr>
          <w:rFonts w:ascii="仿宋" w:eastAsia="仿宋" w:hAnsi="仿宋"/>
          <w:color w:val="000000" w:themeColor="text1"/>
          <w:sz w:val="32"/>
          <w:szCs w:val="32"/>
        </w:rPr>
      </w:pPr>
      <w:r>
        <w:rPr>
          <w:rFonts w:ascii="仿宋" w:eastAsia="仿宋" w:hAnsi="仿宋" w:hint="eastAsia"/>
          <w:color w:val="000000"/>
          <w:sz w:val="32"/>
          <w:szCs w:val="32"/>
        </w:rPr>
        <w:t xml:space="preserve">   </w:t>
      </w:r>
      <w:r w:rsidR="000235A1">
        <w:rPr>
          <w:rFonts w:ascii="仿宋" w:eastAsia="仿宋" w:hAnsi="仿宋" w:hint="eastAsia"/>
          <w:color w:val="000000"/>
          <w:sz w:val="32"/>
          <w:szCs w:val="32"/>
        </w:rPr>
        <w:t xml:space="preserve">  </w:t>
      </w:r>
      <w:r w:rsidR="00CF08F8">
        <w:rPr>
          <w:rFonts w:ascii="仿宋" w:eastAsia="仿宋" w:hAnsi="仿宋" w:hint="eastAsia"/>
          <w:color w:val="000000" w:themeColor="text1"/>
          <w:sz w:val="32"/>
          <w:szCs w:val="32"/>
        </w:rPr>
        <w:t>（图5：一般公共预算财政拨款支出决算变动情况）</w:t>
      </w:r>
    </w:p>
    <w:p w:rsidR="00B72643" w:rsidRDefault="00C151BE" w:rsidP="00E97496">
      <w:pPr>
        <w:spacing w:line="600" w:lineRule="exact"/>
        <w:outlineLvl w:val="2"/>
        <w:rPr>
          <w:rFonts w:ascii="仿宋" w:eastAsia="仿宋" w:hAnsi="仿宋"/>
          <w:b/>
          <w:color w:val="000000"/>
          <w:sz w:val="32"/>
          <w:szCs w:val="32"/>
        </w:rPr>
      </w:pPr>
      <w:bookmarkStart w:id="51" w:name="_Toc15377211"/>
      <w:r>
        <w:rPr>
          <w:rFonts w:ascii="仿宋" w:eastAsia="仿宋" w:hAnsi="仿宋" w:hint="eastAsia"/>
          <w:b/>
          <w:color w:val="000000"/>
          <w:sz w:val="32"/>
          <w:szCs w:val="32"/>
        </w:rPr>
        <w:t xml:space="preserve">   </w:t>
      </w:r>
      <w:r w:rsidR="00CF08F8">
        <w:rPr>
          <w:rFonts w:ascii="仿宋" w:eastAsia="仿宋" w:hAnsi="仿宋" w:hint="eastAsia"/>
          <w:b/>
          <w:color w:val="000000"/>
          <w:sz w:val="32"/>
          <w:szCs w:val="32"/>
        </w:rPr>
        <w:t>（二）一般公共预算财政拨款支出决算结构情况</w:t>
      </w:r>
      <w:bookmarkEnd w:id="51"/>
    </w:p>
    <w:p w:rsidR="002E27BB" w:rsidRDefault="00CF08F8">
      <w:pPr>
        <w:spacing w:line="600" w:lineRule="exact"/>
        <w:ind w:firstLine="640"/>
        <w:rPr>
          <w:rFonts w:ascii="仿宋" w:eastAsia="仿宋" w:hAnsi="仿宋"/>
          <w:b/>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w:t>
      </w:r>
      <w:r>
        <w:rPr>
          <w:rFonts w:ascii="仿宋" w:eastAsia="仿宋" w:hAnsi="仿宋" w:hint="eastAsia"/>
          <w:color w:val="000000" w:themeColor="text1"/>
          <w:sz w:val="32"/>
          <w:szCs w:val="32"/>
        </w:rPr>
        <w:t>政拨款支出</w:t>
      </w:r>
      <w:r w:rsidR="00DD0E4E" w:rsidRPr="00DD0E4E">
        <w:rPr>
          <w:rFonts w:ascii="仿宋" w:eastAsia="仿宋" w:hAnsi="仿宋"/>
          <w:color w:val="000000" w:themeColor="text1"/>
          <w:sz w:val="32"/>
          <w:szCs w:val="32"/>
        </w:rPr>
        <w:t>5,313.86</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Pr>
          <w:rFonts w:ascii="仿宋" w:eastAsia="仿宋" w:hAnsi="仿宋" w:hint="eastAsia"/>
          <w:color w:val="000000" w:themeColor="text1"/>
          <w:sz w:val="32"/>
          <w:szCs w:val="32"/>
        </w:rPr>
        <w:t>支出</w:t>
      </w:r>
      <w:r w:rsidR="005D3D4A" w:rsidRPr="005D3D4A">
        <w:rPr>
          <w:rFonts w:ascii="仿宋" w:eastAsia="仿宋" w:hAnsi="仿宋"/>
          <w:color w:val="000000" w:themeColor="text1"/>
          <w:sz w:val="32"/>
          <w:szCs w:val="32"/>
        </w:rPr>
        <w:t>4.00</w:t>
      </w:r>
      <w:r>
        <w:rPr>
          <w:rFonts w:ascii="仿宋" w:eastAsia="仿宋" w:hAnsi="仿宋" w:hint="eastAsia"/>
          <w:color w:val="000000" w:themeColor="text1"/>
          <w:sz w:val="32"/>
          <w:szCs w:val="32"/>
        </w:rPr>
        <w:t>万元，占</w:t>
      </w:r>
      <w:r w:rsidR="00D35264">
        <w:rPr>
          <w:rFonts w:ascii="仿宋" w:eastAsia="仿宋" w:hAnsi="仿宋" w:hint="eastAsia"/>
          <w:color w:val="000000" w:themeColor="text1"/>
          <w:sz w:val="32"/>
          <w:szCs w:val="32"/>
        </w:rPr>
        <w:t>0.08</w:t>
      </w:r>
      <w:r w:rsidR="00D35264">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教育支出（类）</w:t>
      </w:r>
      <w:r w:rsidR="00481BC3">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万元；</w:t>
      </w:r>
      <w:r>
        <w:rPr>
          <w:rFonts w:ascii="仿宋" w:eastAsia="仿宋" w:hAnsi="仿宋" w:hint="eastAsia"/>
          <w:b/>
          <w:color w:val="000000" w:themeColor="text1"/>
          <w:sz w:val="32"/>
          <w:szCs w:val="32"/>
        </w:rPr>
        <w:t>科学技术（类）</w:t>
      </w:r>
      <w:r>
        <w:rPr>
          <w:rFonts w:ascii="仿宋" w:eastAsia="仿宋" w:hAnsi="仿宋" w:hint="eastAsia"/>
          <w:color w:val="000000" w:themeColor="text1"/>
          <w:sz w:val="32"/>
          <w:szCs w:val="32"/>
        </w:rPr>
        <w:t>支出</w:t>
      </w:r>
      <w:r w:rsidR="007C6A2E" w:rsidRPr="007C6A2E">
        <w:rPr>
          <w:rFonts w:ascii="仿宋" w:eastAsia="仿宋" w:hAnsi="仿宋"/>
          <w:color w:val="000000" w:themeColor="text1"/>
          <w:sz w:val="32"/>
          <w:szCs w:val="32"/>
        </w:rPr>
        <w:t>74.19</w:t>
      </w:r>
      <w:r>
        <w:rPr>
          <w:rFonts w:ascii="仿宋" w:eastAsia="仿宋" w:hAnsi="仿宋" w:hint="eastAsia"/>
          <w:color w:val="000000" w:themeColor="text1"/>
          <w:sz w:val="32"/>
          <w:szCs w:val="32"/>
        </w:rPr>
        <w:t>万元，占</w:t>
      </w:r>
      <w:r w:rsidR="00BA09BA">
        <w:rPr>
          <w:rFonts w:ascii="仿宋" w:eastAsia="仿宋" w:hAnsi="仿宋" w:hint="eastAsia"/>
          <w:color w:val="000000" w:themeColor="text1"/>
          <w:sz w:val="32"/>
          <w:szCs w:val="32"/>
        </w:rPr>
        <w:t>1.4</w:t>
      </w:r>
      <w:r w:rsidR="00BA09BA">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文化旅游体育与传媒（类）支出</w:t>
      </w:r>
      <w:r w:rsidR="0056505F">
        <w:rPr>
          <w:rFonts w:ascii="仿宋" w:eastAsia="仿宋" w:hAnsi="仿宋" w:hint="eastAsia"/>
          <w:b/>
          <w:bCs/>
          <w:color w:val="000000" w:themeColor="text1"/>
          <w:sz w:val="32"/>
          <w:szCs w:val="32"/>
        </w:rPr>
        <w:t>0</w:t>
      </w:r>
      <w:r>
        <w:rPr>
          <w:rFonts w:ascii="仿宋" w:eastAsia="仿宋" w:hAnsi="仿宋" w:hint="eastAsia"/>
          <w:b/>
          <w:bCs/>
          <w:color w:val="000000" w:themeColor="text1"/>
          <w:sz w:val="32"/>
          <w:szCs w:val="32"/>
        </w:rPr>
        <w:t>万元</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w:t>
      </w:r>
      <w:r w:rsidR="002E302D" w:rsidRPr="002E302D">
        <w:rPr>
          <w:rFonts w:ascii="仿宋" w:eastAsia="仿宋" w:hAnsi="仿宋"/>
          <w:color w:val="000000" w:themeColor="text1"/>
          <w:sz w:val="32"/>
          <w:szCs w:val="32"/>
        </w:rPr>
        <w:t>122.59</w:t>
      </w:r>
      <w:r>
        <w:rPr>
          <w:rFonts w:ascii="仿宋" w:eastAsia="仿宋" w:hAnsi="仿宋" w:hint="eastAsia"/>
          <w:color w:val="000000" w:themeColor="text1"/>
          <w:sz w:val="32"/>
          <w:szCs w:val="32"/>
        </w:rPr>
        <w:t>万元，占</w:t>
      </w:r>
      <w:r w:rsidR="00684CDD">
        <w:rPr>
          <w:rFonts w:ascii="仿宋" w:eastAsia="仿宋" w:hAnsi="仿宋" w:hint="eastAsia"/>
          <w:color w:val="000000" w:themeColor="text1"/>
          <w:sz w:val="32"/>
          <w:szCs w:val="32"/>
        </w:rPr>
        <w:t>2.31</w:t>
      </w:r>
      <w:r w:rsidR="00684CDD">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00AB6CC2" w:rsidRPr="00AB6CC2">
        <w:rPr>
          <w:rFonts w:ascii="仿宋" w:eastAsia="仿宋" w:hAnsi="仿宋" w:hint="eastAsia"/>
          <w:b/>
          <w:bCs/>
          <w:color w:val="000000" w:themeColor="text1"/>
          <w:sz w:val="32"/>
          <w:szCs w:val="32"/>
        </w:rPr>
        <w:t>医疗卫生与计划生育支出</w:t>
      </w:r>
      <w:r w:rsidR="00AB6CC2" w:rsidRPr="00AB6CC2">
        <w:rPr>
          <w:rFonts w:ascii="仿宋" w:eastAsia="仿宋" w:hAnsi="仿宋"/>
          <w:color w:val="000000" w:themeColor="text1"/>
          <w:sz w:val="32"/>
          <w:szCs w:val="32"/>
        </w:rPr>
        <w:t>26.29</w:t>
      </w:r>
      <w:r>
        <w:rPr>
          <w:rFonts w:ascii="仿宋" w:eastAsia="仿宋" w:hAnsi="仿宋" w:hint="eastAsia"/>
          <w:color w:val="000000" w:themeColor="text1"/>
          <w:sz w:val="32"/>
          <w:szCs w:val="32"/>
        </w:rPr>
        <w:t>万元</w:t>
      </w:r>
      <w:r w:rsidR="002257AC">
        <w:rPr>
          <w:rFonts w:ascii="仿宋" w:eastAsia="仿宋" w:hAnsi="仿宋" w:hint="eastAsia"/>
          <w:color w:val="000000" w:themeColor="text1"/>
          <w:sz w:val="32"/>
          <w:szCs w:val="32"/>
        </w:rPr>
        <w:t>，占0.49</w:t>
      </w:r>
      <w:r w:rsidR="002257AC">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00B72643" w:rsidRPr="00E97496">
        <w:rPr>
          <w:rFonts w:ascii="仿宋" w:eastAsia="仿宋" w:hAnsi="仿宋" w:hint="eastAsia"/>
          <w:b/>
          <w:color w:val="000000" w:themeColor="text1"/>
          <w:sz w:val="32"/>
          <w:szCs w:val="32"/>
        </w:rPr>
        <w:t>农林水支出</w:t>
      </w:r>
      <w:r w:rsidR="00F8224C" w:rsidRPr="00F8224C">
        <w:rPr>
          <w:rFonts w:ascii="仿宋" w:eastAsia="仿宋" w:hAnsi="仿宋"/>
          <w:color w:val="000000" w:themeColor="text1"/>
          <w:sz w:val="32"/>
          <w:szCs w:val="32"/>
        </w:rPr>
        <w:t>320.62</w:t>
      </w:r>
      <w:r w:rsidR="00F8224C">
        <w:rPr>
          <w:rFonts w:ascii="仿宋" w:eastAsia="仿宋" w:hAnsi="仿宋" w:hint="eastAsia"/>
          <w:color w:val="000000" w:themeColor="text1"/>
          <w:sz w:val="32"/>
          <w:szCs w:val="32"/>
        </w:rPr>
        <w:t>万元</w:t>
      </w:r>
      <w:r w:rsidR="00FA4C6A">
        <w:rPr>
          <w:rFonts w:ascii="仿宋" w:eastAsia="仿宋" w:hAnsi="仿宋" w:hint="eastAsia"/>
          <w:color w:val="000000" w:themeColor="text1"/>
          <w:sz w:val="32"/>
          <w:szCs w:val="32"/>
        </w:rPr>
        <w:t>，占</w:t>
      </w:r>
      <w:r w:rsidR="00B10663">
        <w:rPr>
          <w:rFonts w:ascii="仿宋" w:eastAsia="仿宋" w:hAnsi="仿宋" w:hint="eastAsia"/>
          <w:color w:val="000000" w:themeColor="text1"/>
          <w:sz w:val="32"/>
          <w:szCs w:val="32"/>
        </w:rPr>
        <w:t>6.03</w:t>
      </w:r>
      <w:r w:rsidR="00FA4C6A">
        <w:rPr>
          <w:rFonts w:ascii="仿宋" w:eastAsia="仿宋" w:hAnsi="仿宋"/>
          <w:color w:val="000000" w:themeColor="text1"/>
          <w:sz w:val="32"/>
          <w:szCs w:val="32"/>
        </w:rPr>
        <w:t>%</w:t>
      </w:r>
      <w:r w:rsidR="00F8224C">
        <w:rPr>
          <w:rFonts w:ascii="仿宋" w:eastAsia="仿宋" w:hAnsi="仿宋" w:hint="eastAsia"/>
          <w:color w:val="000000" w:themeColor="text1"/>
          <w:sz w:val="32"/>
          <w:szCs w:val="32"/>
        </w:rPr>
        <w:t>；</w:t>
      </w:r>
      <w:r w:rsidR="00B72643" w:rsidRPr="00E97496">
        <w:rPr>
          <w:rFonts w:ascii="仿宋" w:eastAsia="仿宋" w:hAnsi="仿宋" w:hint="eastAsia"/>
          <w:b/>
          <w:color w:val="000000" w:themeColor="text1"/>
          <w:sz w:val="32"/>
          <w:szCs w:val="32"/>
        </w:rPr>
        <w:t>国土海洋气象等支出</w:t>
      </w:r>
      <w:r w:rsidR="00F8224C" w:rsidRPr="00F8224C">
        <w:rPr>
          <w:rFonts w:ascii="仿宋" w:eastAsia="仿宋" w:hAnsi="仿宋"/>
          <w:color w:val="000000" w:themeColor="text1"/>
          <w:sz w:val="32"/>
          <w:szCs w:val="32"/>
        </w:rPr>
        <w:t>4,724.12</w:t>
      </w:r>
      <w:r w:rsidR="00F8224C">
        <w:rPr>
          <w:rFonts w:ascii="仿宋" w:eastAsia="仿宋" w:hAnsi="仿宋" w:hint="eastAsia"/>
          <w:color w:val="000000" w:themeColor="text1"/>
          <w:sz w:val="32"/>
          <w:szCs w:val="32"/>
        </w:rPr>
        <w:t>万元</w:t>
      </w:r>
      <w:r w:rsidR="00C522DD">
        <w:rPr>
          <w:rFonts w:ascii="仿宋" w:eastAsia="仿宋" w:hAnsi="仿宋" w:hint="eastAsia"/>
          <w:color w:val="000000" w:themeColor="text1"/>
          <w:sz w:val="32"/>
          <w:szCs w:val="32"/>
        </w:rPr>
        <w:t>，占88.9</w:t>
      </w:r>
      <w:r w:rsidR="00C522DD">
        <w:rPr>
          <w:rFonts w:ascii="仿宋" w:eastAsia="仿宋" w:hAnsi="仿宋"/>
          <w:color w:val="000000" w:themeColor="text1"/>
          <w:sz w:val="32"/>
          <w:szCs w:val="32"/>
        </w:rPr>
        <w:t>%</w:t>
      </w:r>
      <w:r w:rsidR="00F8224C">
        <w:rPr>
          <w:rFonts w:ascii="仿宋" w:eastAsia="仿宋" w:hAnsi="仿宋" w:hint="eastAsia"/>
          <w:color w:val="000000" w:themeColor="text1"/>
          <w:sz w:val="32"/>
          <w:szCs w:val="32"/>
        </w:rPr>
        <w:t>；</w:t>
      </w:r>
      <w:r w:rsidR="00B72643" w:rsidRPr="00E97496">
        <w:rPr>
          <w:rFonts w:ascii="仿宋" w:eastAsia="仿宋" w:hAnsi="仿宋" w:hint="eastAsia"/>
          <w:b/>
          <w:color w:val="000000" w:themeColor="text1"/>
          <w:sz w:val="32"/>
          <w:szCs w:val="32"/>
        </w:rPr>
        <w:t>住房保障支出</w:t>
      </w:r>
      <w:r w:rsidR="00F8224C" w:rsidRPr="00F8224C">
        <w:rPr>
          <w:rFonts w:ascii="仿宋" w:eastAsia="仿宋" w:hAnsi="仿宋"/>
          <w:color w:val="000000" w:themeColor="text1"/>
          <w:sz w:val="32"/>
          <w:szCs w:val="32"/>
        </w:rPr>
        <w:t>37.05</w:t>
      </w:r>
      <w:r>
        <w:rPr>
          <w:rFonts w:ascii="仿宋" w:eastAsia="仿宋" w:hAnsi="仿宋" w:hint="eastAsia"/>
          <w:color w:val="000000" w:themeColor="text1"/>
          <w:sz w:val="32"/>
          <w:szCs w:val="32"/>
        </w:rPr>
        <w:t>万元，占</w:t>
      </w:r>
      <w:r w:rsidR="007B0137">
        <w:rPr>
          <w:rFonts w:ascii="仿宋" w:eastAsia="仿宋" w:hAnsi="仿宋" w:hint="eastAsia"/>
          <w:color w:val="000000" w:themeColor="text1"/>
          <w:sz w:val="32"/>
          <w:szCs w:val="32"/>
        </w:rPr>
        <w:t>0.7</w:t>
      </w:r>
      <w:r w:rsidR="007E2E7F">
        <w:rPr>
          <w:rFonts w:ascii="仿宋" w:eastAsia="仿宋" w:hAnsi="仿宋" w:hint="eastAsia"/>
          <w:color w:val="000000" w:themeColor="text1"/>
          <w:sz w:val="32"/>
          <w:szCs w:val="32"/>
        </w:rPr>
        <w:t>0</w:t>
      </w:r>
      <w:r w:rsidR="007B0137">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00F8224C" w:rsidRPr="00F8224C">
        <w:rPr>
          <w:rFonts w:ascii="仿宋" w:eastAsia="仿宋" w:hAnsi="仿宋" w:hint="eastAsia"/>
          <w:color w:val="000000" w:themeColor="text1"/>
          <w:sz w:val="32"/>
          <w:szCs w:val="32"/>
        </w:rPr>
        <w:t>灾</w:t>
      </w:r>
      <w:r w:rsidR="00B72643" w:rsidRPr="00E97496">
        <w:rPr>
          <w:rFonts w:ascii="仿宋" w:eastAsia="仿宋" w:hAnsi="仿宋" w:hint="eastAsia"/>
          <w:b/>
          <w:color w:val="000000" w:themeColor="text1"/>
          <w:sz w:val="32"/>
          <w:szCs w:val="32"/>
        </w:rPr>
        <w:t>害防治及应急管理支出</w:t>
      </w:r>
      <w:r w:rsidR="00F8224C">
        <w:rPr>
          <w:rFonts w:ascii="仿宋" w:eastAsia="仿宋" w:hAnsi="仿宋"/>
          <w:color w:val="000000" w:themeColor="text1"/>
          <w:sz w:val="32"/>
          <w:szCs w:val="32"/>
        </w:rPr>
        <w:t>5</w:t>
      </w:r>
      <w:r w:rsidR="00F8224C">
        <w:rPr>
          <w:rFonts w:ascii="仿宋" w:eastAsia="仿宋" w:hAnsi="仿宋" w:hint="eastAsia"/>
          <w:color w:val="000000" w:themeColor="text1"/>
          <w:sz w:val="32"/>
          <w:szCs w:val="32"/>
        </w:rPr>
        <w:t>.00万元</w:t>
      </w:r>
      <w:r w:rsidR="000D7990">
        <w:rPr>
          <w:rFonts w:ascii="仿宋" w:eastAsia="仿宋" w:hAnsi="仿宋" w:hint="eastAsia"/>
          <w:color w:val="000000" w:themeColor="text1"/>
          <w:sz w:val="32"/>
          <w:szCs w:val="32"/>
        </w:rPr>
        <w:t>，占0.0</w:t>
      </w:r>
      <w:r w:rsidR="005726AF">
        <w:rPr>
          <w:rFonts w:ascii="仿宋" w:eastAsia="仿宋" w:hAnsi="仿宋" w:hint="eastAsia"/>
          <w:color w:val="000000" w:themeColor="text1"/>
          <w:sz w:val="32"/>
          <w:szCs w:val="32"/>
        </w:rPr>
        <w:t>9</w:t>
      </w:r>
      <w:r w:rsidR="000D7990">
        <w:rPr>
          <w:rFonts w:ascii="仿宋" w:eastAsia="仿宋" w:hAnsi="仿宋"/>
          <w:color w:val="000000" w:themeColor="text1"/>
          <w:sz w:val="32"/>
          <w:szCs w:val="32"/>
        </w:rPr>
        <w:t>%</w:t>
      </w:r>
      <w:r>
        <w:rPr>
          <w:rFonts w:ascii="仿宋" w:eastAsia="仿宋" w:hAnsi="仿宋" w:hint="eastAsia"/>
          <w:b/>
          <w:color w:val="000000" w:themeColor="text1"/>
          <w:sz w:val="32"/>
          <w:szCs w:val="32"/>
        </w:rPr>
        <w:t>。</w:t>
      </w:r>
    </w:p>
    <w:p w:rsidR="000A0875" w:rsidRDefault="00CD07F6">
      <w:pPr>
        <w:spacing w:line="600" w:lineRule="exact"/>
        <w:ind w:firstLine="640"/>
        <w:rPr>
          <w:rFonts w:ascii="仿宋" w:eastAsia="仿宋" w:hAnsi="仿宋"/>
          <w:b/>
          <w:color w:val="000000" w:themeColor="text1"/>
          <w:sz w:val="32"/>
          <w:szCs w:val="32"/>
        </w:rPr>
      </w:pPr>
      <w:r w:rsidRPr="00E97496">
        <w:rPr>
          <w:rFonts w:ascii="仿宋" w:eastAsia="仿宋" w:hAnsi="仿宋"/>
          <w:b/>
          <w:noProof/>
          <w:color w:val="000000" w:themeColor="text1"/>
          <w:sz w:val="32"/>
          <w:szCs w:val="32"/>
        </w:rPr>
        <w:drawing>
          <wp:anchor distT="0" distB="0" distL="114300" distR="114300" simplePos="0" relativeHeight="251662336" behindDoc="0" locked="0" layoutInCell="1" allowOverlap="1" wp14:anchorId="73F79934" wp14:editId="7CBD4364">
            <wp:simplePos x="0" y="0"/>
            <wp:positionH relativeFrom="column">
              <wp:posOffset>450408</wp:posOffset>
            </wp:positionH>
            <wp:positionV relativeFrom="paragraph">
              <wp:posOffset>35118</wp:posOffset>
            </wp:positionV>
            <wp:extent cx="4767635" cy="2552369"/>
            <wp:effectExtent l="19050" t="0" r="0" b="0"/>
            <wp:wrapNone/>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767635" cy="2552369"/>
                    </a:xfrm>
                    <a:prstGeom prst="rect">
                      <a:avLst/>
                    </a:prstGeom>
                    <a:noFill/>
                  </pic:spPr>
                </pic:pic>
              </a:graphicData>
            </a:graphic>
          </wp:anchor>
        </w:drawing>
      </w:r>
    </w:p>
    <w:p w:rsidR="000A0875" w:rsidRDefault="000A0875">
      <w:pPr>
        <w:spacing w:line="600" w:lineRule="exact"/>
        <w:ind w:firstLine="640"/>
        <w:rPr>
          <w:rFonts w:ascii="仿宋" w:eastAsia="仿宋" w:hAnsi="仿宋"/>
          <w:color w:val="000000" w:themeColor="text1"/>
          <w:sz w:val="32"/>
          <w:szCs w:val="32"/>
        </w:rPr>
      </w:pPr>
    </w:p>
    <w:p w:rsidR="002E27BB" w:rsidRDefault="002E27BB">
      <w:pPr>
        <w:spacing w:line="600" w:lineRule="exact"/>
        <w:ind w:firstLineChars="200" w:firstLine="640"/>
        <w:rPr>
          <w:rFonts w:ascii="仿宋" w:eastAsia="仿宋" w:hAnsi="仿宋"/>
          <w:color w:val="000000"/>
          <w:sz w:val="32"/>
          <w:szCs w:val="32"/>
        </w:rPr>
      </w:pPr>
    </w:p>
    <w:p w:rsidR="002E27BB" w:rsidRDefault="002E27BB">
      <w:pPr>
        <w:spacing w:line="600" w:lineRule="exact"/>
        <w:ind w:firstLineChars="200" w:firstLine="640"/>
        <w:rPr>
          <w:rFonts w:ascii="仿宋" w:eastAsia="仿宋" w:hAnsi="仿宋"/>
          <w:color w:val="000000"/>
          <w:sz w:val="32"/>
          <w:szCs w:val="32"/>
        </w:rPr>
      </w:pPr>
    </w:p>
    <w:p w:rsidR="002E27BB" w:rsidRDefault="002E27BB">
      <w:pPr>
        <w:spacing w:line="600" w:lineRule="exact"/>
        <w:ind w:firstLineChars="200" w:firstLine="640"/>
        <w:rPr>
          <w:rFonts w:ascii="仿宋" w:eastAsia="仿宋" w:hAnsi="仿宋"/>
          <w:color w:val="000000"/>
          <w:sz w:val="32"/>
          <w:szCs w:val="32"/>
        </w:rPr>
      </w:pPr>
    </w:p>
    <w:p w:rsidR="000235A1" w:rsidRDefault="002E27BB" w:rsidP="00E97496">
      <w:pPr>
        <w:spacing w:line="600" w:lineRule="exact"/>
        <w:rPr>
          <w:rFonts w:ascii="仿宋" w:eastAsia="仿宋" w:hAnsi="仿宋"/>
          <w:color w:val="000000"/>
          <w:sz w:val="32"/>
          <w:szCs w:val="32"/>
        </w:rPr>
      </w:pPr>
      <w:r>
        <w:rPr>
          <w:rFonts w:ascii="仿宋" w:eastAsia="仿宋" w:hAnsi="仿宋" w:hint="eastAsia"/>
          <w:color w:val="000000"/>
          <w:sz w:val="32"/>
          <w:szCs w:val="32"/>
        </w:rPr>
        <w:t xml:space="preserve"> </w:t>
      </w:r>
    </w:p>
    <w:p w:rsidR="00B72643" w:rsidRDefault="000235A1" w:rsidP="00E97496">
      <w:pPr>
        <w:spacing w:line="600" w:lineRule="exact"/>
        <w:rPr>
          <w:rFonts w:ascii="仿宋" w:eastAsia="仿宋" w:hAnsi="仿宋"/>
          <w:color w:val="000000"/>
          <w:sz w:val="32"/>
          <w:szCs w:val="32"/>
        </w:rPr>
      </w:pPr>
      <w:r>
        <w:rPr>
          <w:rFonts w:ascii="仿宋" w:eastAsia="仿宋" w:hAnsi="仿宋" w:hint="eastAsia"/>
          <w:color w:val="000000"/>
          <w:sz w:val="32"/>
          <w:szCs w:val="32"/>
        </w:rPr>
        <w:lastRenderedPageBreak/>
        <w:t xml:space="preserve">       </w:t>
      </w:r>
      <w:r w:rsidR="00CF08F8">
        <w:rPr>
          <w:rFonts w:ascii="仿宋" w:eastAsia="仿宋" w:hAnsi="仿宋" w:hint="eastAsia"/>
          <w:color w:val="000000"/>
          <w:sz w:val="32"/>
          <w:szCs w:val="32"/>
        </w:rPr>
        <w:t>（图6：一般公共预算财政拨款支出决算结构）</w:t>
      </w:r>
    </w:p>
    <w:p w:rsidR="000A0875" w:rsidRDefault="00CF08F8">
      <w:pPr>
        <w:spacing w:line="600" w:lineRule="exact"/>
        <w:ind w:firstLineChars="200" w:firstLine="643"/>
        <w:outlineLvl w:val="2"/>
        <w:rPr>
          <w:rFonts w:ascii="仿宋" w:eastAsia="仿宋" w:hAnsi="仿宋"/>
          <w:b/>
          <w:color w:val="000000"/>
          <w:sz w:val="32"/>
          <w:szCs w:val="32"/>
        </w:rPr>
      </w:pPr>
      <w:bookmarkStart w:id="52" w:name="_Toc15377212"/>
      <w:r>
        <w:rPr>
          <w:rFonts w:ascii="仿宋" w:eastAsia="仿宋" w:hAnsi="仿宋" w:hint="eastAsia"/>
          <w:b/>
          <w:color w:val="000000"/>
          <w:sz w:val="32"/>
          <w:szCs w:val="32"/>
        </w:rPr>
        <w:t>（三）一般公共预算财政拨款支出决算具体情况</w:t>
      </w:r>
      <w:bookmarkEnd w:id="52"/>
    </w:p>
    <w:p w:rsidR="000A0875" w:rsidRDefault="00CF08F8">
      <w:pPr>
        <w:spacing w:line="600" w:lineRule="exact"/>
        <w:ind w:firstLineChars="200" w:firstLine="643"/>
        <w:outlineLvl w:val="2"/>
        <w:rPr>
          <w:rFonts w:ascii="仿宋" w:eastAsia="仿宋" w:hAnsi="仿宋"/>
          <w:color w:val="FF0000"/>
          <w:sz w:val="32"/>
          <w:szCs w:val="32"/>
        </w:rPr>
      </w:pPr>
      <w:bookmarkStart w:id="53" w:name="_Toc15378460"/>
      <w:bookmarkStart w:id="54" w:name="_Toc15377444"/>
      <w:bookmarkStart w:id="55" w:name="_Toc15377213"/>
      <w:r>
        <w:rPr>
          <w:rFonts w:ascii="仿宋" w:eastAsia="仿宋" w:hAnsi="仿宋" w:hint="eastAsia"/>
          <w:b/>
          <w:color w:val="000000" w:themeColor="text1"/>
          <w:sz w:val="32"/>
          <w:szCs w:val="32"/>
        </w:rPr>
        <w:t>2019年般公共预算支出决算数为</w:t>
      </w:r>
      <w:r w:rsidR="00231C4C">
        <w:rPr>
          <w:rFonts w:ascii="仿宋" w:eastAsia="仿宋" w:hAnsi="仿宋" w:hint="eastAsia"/>
          <w:b/>
          <w:color w:val="000000" w:themeColor="text1"/>
          <w:sz w:val="32"/>
          <w:szCs w:val="32"/>
        </w:rPr>
        <w:t>5</w:t>
      </w:r>
      <w:r w:rsidR="00D70F20">
        <w:rPr>
          <w:rFonts w:ascii="仿宋" w:eastAsia="仿宋" w:hAnsi="仿宋" w:hint="eastAsia"/>
          <w:b/>
          <w:color w:val="000000" w:themeColor="text1"/>
          <w:sz w:val="32"/>
          <w:szCs w:val="32"/>
        </w:rPr>
        <w:t>,</w:t>
      </w:r>
      <w:r w:rsidR="00231C4C">
        <w:rPr>
          <w:rFonts w:ascii="仿宋" w:eastAsia="仿宋" w:hAnsi="仿宋" w:hint="eastAsia"/>
          <w:b/>
          <w:color w:val="000000" w:themeColor="text1"/>
          <w:sz w:val="32"/>
          <w:szCs w:val="32"/>
        </w:rPr>
        <w:t>313.86</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w:t>
      </w:r>
      <w:r w:rsidR="00B364C5">
        <w:rPr>
          <w:rStyle w:val="a7"/>
          <w:rFonts w:ascii="仿宋" w:eastAsia="仿宋" w:hAnsi="仿宋" w:hint="eastAsia"/>
          <w:bCs/>
          <w:color w:val="000000"/>
          <w:sz w:val="32"/>
          <w:szCs w:val="32"/>
        </w:rPr>
        <w:t>97.60</w:t>
      </w:r>
      <w:r w:rsidR="00B364C5">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53"/>
      <w:bookmarkEnd w:id="54"/>
      <w:bookmarkEnd w:id="55"/>
    </w:p>
    <w:p w:rsidR="000A0875" w:rsidRDefault="00CF08F8">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1.</w:t>
      </w:r>
      <w:r>
        <w:rPr>
          <w:rStyle w:val="a7"/>
          <w:rFonts w:ascii="仿宋" w:eastAsia="仿宋" w:hAnsi="仿宋" w:hint="eastAsia"/>
          <w:bCs/>
          <w:color w:val="000000"/>
          <w:sz w:val="32"/>
          <w:szCs w:val="32"/>
        </w:rPr>
        <w:t>一般公共服务（类）</w:t>
      </w:r>
      <w:r w:rsidR="0092281C" w:rsidRPr="0092281C">
        <w:rPr>
          <w:rStyle w:val="a7"/>
          <w:rFonts w:ascii="仿宋" w:eastAsia="仿宋" w:hAnsi="仿宋" w:hint="eastAsia"/>
          <w:bCs/>
          <w:color w:val="000000"/>
          <w:sz w:val="32"/>
          <w:szCs w:val="32"/>
        </w:rPr>
        <w:t>市场监督管理事务</w:t>
      </w:r>
      <w:r>
        <w:rPr>
          <w:rStyle w:val="a7"/>
          <w:rFonts w:ascii="仿宋" w:eastAsia="仿宋" w:hAnsi="仿宋" w:hint="eastAsia"/>
          <w:bCs/>
          <w:color w:val="000000"/>
          <w:sz w:val="32"/>
          <w:szCs w:val="32"/>
        </w:rPr>
        <w:t>（款）</w:t>
      </w:r>
      <w:r w:rsidR="0092281C" w:rsidRPr="0092281C">
        <w:rPr>
          <w:rStyle w:val="a7"/>
          <w:rFonts w:ascii="仿宋" w:eastAsia="仿宋" w:hAnsi="仿宋" w:hint="eastAsia"/>
          <w:bCs/>
          <w:color w:val="000000"/>
          <w:sz w:val="32"/>
          <w:szCs w:val="32"/>
        </w:rPr>
        <w:t>其他市场监督管理事务</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sidR="004F4F4C">
        <w:rPr>
          <w:rStyle w:val="a7"/>
          <w:rFonts w:ascii="仿宋" w:eastAsia="仿宋" w:hAnsi="仿宋" w:hint="eastAsia"/>
          <w:b w:val="0"/>
          <w:bCs/>
          <w:color w:val="000000"/>
          <w:sz w:val="32"/>
          <w:szCs w:val="32"/>
        </w:rPr>
        <w:t>4.00</w:t>
      </w:r>
      <w:r>
        <w:rPr>
          <w:rStyle w:val="a7"/>
          <w:rFonts w:ascii="仿宋" w:eastAsia="仿宋" w:hAnsi="仿宋" w:hint="eastAsia"/>
          <w:b w:val="0"/>
          <w:bCs/>
          <w:color w:val="000000"/>
          <w:sz w:val="32"/>
          <w:szCs w:val="32"/>
        </w:rPr>
        <w:t>万元，完成预算</w:t>
      </w:r>
      <w:r w:rsidR="008708FC">
        <w:rPr>
          <w:rStyle w:val="a7"/>
          <w:rFonts w:ascii="仿宋" w:eastAsia="仿宋" w:hAnsi="仿宋" w:hint="eastAsia"/>
          <w:b w:val="0"/>
          <w:bCs/>
          <w:color w:val="000000"/>
          <w:sz w:val="32"/>
          <w:szCs w:val="32"/>
        </w:rPr>
        <w:t>100</w:t>
      </w:r>
      <w:r w:rsidR="008708FC">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B72643" w:rsidRDefault="006E511C" w:rsidP="00E97496">
      <w:pPr>
        <w:rPr>
          <w:rStyle w:val="a7"/>
          <w:rFonts w:ascii="仿宋" w:eastAsia="仿宋" w:hAnsi="仿宋"/>
          <w:b w:val="0"/>
          <w:bCs/>
          <w:color w:val="000000"/>
          <w:sz w:val="32"/>
          <w:szCs w:val="32"/>
        </w:rPr>
      </w:pPr>
      <w:r>
        <w:rPr>
          <w:rStyle w:val="a7"/>
          <w:rFonts w:ascii="仿宋" w:eastAsia="仿宋" w:hAnsi="仿宋" w:hint="eastAsia"/>
          <w:bCs/>
          <w:color w:val="000000"/>
          <w:sz w:val="32"/>
          <w:szCs w:val="32"/>
        </w:rPr>
        <w:t xml:space="preserve">   </w:t>
      </w:r>
      <w:r w:rsidR="00B56605">
        <w:rPr>
          <w:rStyle w:val="a7"/>
          <w:rFonts w:ascii="仿宋" w:eastAsia="仿宋" w:hAnsi="仿宋" w:hint="eastAsia"/>
          <w:bCs/>
          <w:color w:val="000000"/>
          <w:sz w:val="32"/>
          <w:szCs w:val="32"/>
        </w:rPr>
        <w:t>2</w:t>
      </w:r>
      <w:r w:rsidR="00CF08F8">
        <w:rPr>
          <w:rStyle w:val="a7"/>
          <w:rFonts w:ascii="仿宋" w:eastAsia="仿宋" w:hAnsi="仿宋"/>
          <w:bCs/>
          <w:color w:val="000000"/>
          <w:sz w:val="32"/>
          <w:szCs w:val="32"/>
        </w:rPr>
        <w:t>.</w:t>
      </w:r>
      <w:r w:rsidR="00CF08F8">
        <w:rPr>
          <w:rStyle w:val="a7"/>
          <w:rFonts w:ascii="仿宋" w:eastAsia="仿宋" w:hAnsi="仿宋" w:hint="eastAsia"/>
          <w:bCs/>
          <w:color w:val="000000"/>
          <w:sz w:val="32"/>
          <w:szCs w:val="32"/>
        </w:rPr>
        <w:t>科学技术（类）</w:t>
      </w:r>
      <w:r w:rsidR="00056655" w:rsidRPr="00056655">
        <w:rPr>
          <w:rStyle w:val="a7"/>
          <w:rFonts w:ascii="仿宋" w:eastAsia="仿宋" w:hAnsi="仿宋" w:hint="eastAsia"/>
          <w:bCs/>
          <w:color w:val="000000"/>
          <w:sz w:val="32"/>
          <w:szCs w:val="32"/>
        </w:rPr>
        <w:t>基础研究</w:t>
      </w:r>
      <w:r w:rsidR="00CF08F8">
        <w:rPr>
          <w:rStyle w:val="a7"/>
          <w:rFonts w:ascii="仿宋" w:eastAsia="仿宋" w:hAnsi="仿宋" w:hint="eastAsia"/>
          <w:bCs/>
          <w:color w:val="000000"/>
          <w:sz w:val="32"/>
          <w:szCs w:val="32"/>
        </w:rPr>
        <w:t>（款）</w:t>
      </w:r>
      <w:r w:rsidR="00056655" w:rsidRPr="00056655">
        <w:rPr>
          <w:rStyle w:val="a7"/>
          <w:rFonts w:ascii="仿宋" w:eastAsia="仿宋" w:hAnsi="仿宋" w:hint="eastAsia"/>
          <w:bCs/>
          <w:color w:val="000000"/>
          <w:sz w:val="32"/>
          <w:szCs w:val="32"/>
        </w:rPr>
        <w:t>专项基础科研</w:t>
      </w:r>
      <w:r w:rsidR="00CF08F8">
        <w:rPr>
          <w:rStyle w:val="a7"/>
          <w:rFonts w:ascii="仿宋" w:eastAsia="仿宋" w:hAnsi="仿宋" w:hint="eastAsia"/>
          <w:bCs/>
          <w:color w:val="000000"/>
          <w:sz w:val="32"/>
          <w:szCs w:val="32"/>
        </w:rPr>
        <w:t>（项）</w:t>
      </w:r>
      <w:r w:rsidR="00CF08F8">
        <w:rPr>
          <w:rStyle w:val="a7"/>
          <w:rFonts w:ascii="仿宋" w:eastAsia="仿宋" w:hAnsi="仿宋"/>
          <w:bCs/>
          <w:color w:val="000000"/>
          <w:sz w:val="32"/>
          <w:szCs w:val="32"/>
        </w:rPr>
        <w:t>:</w:t>
      </w:r>
      <w:r w:rsidR="00CF08F8">
        <w:rPr>
          <w:rStyle w:val="a7"/>
          <w:rFonts w:ascii="仿宋" w:eastAsia="仿宋" w:hAnsi="仿宋" w:hint="eastAsia"/>
          <w:b w:val="0"/>
          <w:bCs/>
          <w:color w:val="000000"/>
          <w:sz w:val="32"/>
          <w:szCs w:val="32"/>
        </w:rPr>
        <w:t>支出决算为</w:t>
      </w:r>
      <w:r w:rsidR="00B72643" w:rsidRPr="00E97496">
        <w:rPr>
          <w:rStyle w:val="a7"/>
          <w:rFonts w:ascii="仿宋" w:eastAsia="仿宋" w:hAnsi="仿宋"/>
          <w:b w:val="0"/>
          <w:bCs/>
          <w:sz w:val="32"/>
          <w:szCs w:val="32"/>
        </w:rPr>
        <w:t>34.19</w:t>
      </w:r>
      <w:r w:rsidR="00CF08F8">
        <w:rPr>
          <w:rStyle w:val="a7"/>
          <w:rFonts w:ascii="仿宋" w:eastAsia="仿宋" w:hAnsi="仿宋" w:hint="eastAsia"/>
          <w:b w:val="0"/>
          <w:bCs/>
          <w:color w:val="000000"/>
          <w:sz w:val="32"/>
          <w:szCs w:val="32"/>
        </w:rPr>
        <w:t>万元，完成预算</w:t>
      </w:r>
      <w:r w:rsidR="00053DF3">
        <w:rPr>
          <w:rStyle w:val="a7"/>
          <w:rFonts w:ascii="仿宋" w:eastAsia="仿宋" w:hAnsi="仿宋" w:hint="eastAsia"/>
          <w:b w:val="0"/>
          <w:bCs/>
          <w:color w:val="000000"/>
          <w:sz w:val="32"/>
          <w:szCs w:val="32"/>
        </w:rPr>
        <w:t>89.01</w:t>
      </w:r>
      <w:r w:rsidR="00053DF3">
        <w:rPr>
          <w:rStyle w:val="a7"/>
          <w:rFonts w:ascii="仿宋" w:eastAsia="仿宋" w:hAnsi="仿宋"/>
          <w:b w:val="0"/>
          <w:bCs/>
          <w:color w:val="000000"/>
          <w:sz w:val="32"/>
          <w:szCs w:val="32"/>
        </w:rPr>
        <w:t>%</w:t>
      </w:r>
      <w:r w:rsidR="00CF08F8">
        <w:rPr>
          <w:rStyle w:val="a7"/>
          <w:rFonts w:ascii="仿宋" w:eastAsia="仿宋" w:hAnsi="仿宋" w:hint="eastAsia"/>
          <w:b w:val="0"/>
          <w:bCs/>
          <w:color w:val="000000"/>
          <w:sz w:val="32"/>
          <w:szCs w:val="32"/>
        </w:rPr>
        <w:t>，决算数小于预算数的主要原因是</w:t>
      </w:r>
      <w:r w:rsidR="00FA6EFD">
        <w:rPr>
          <w:rStyle w:val="a7"/>
          <w:rFonts w:ascii="仿宋" w:eastAsia="仿宋" w:hAnsi="仿宋" w:hint="eastAsia"/>
          <w:b w:val="0"/>
          <w:bCs/>
          <w:color w:val="000000"/>
          <w:sz w:val="32"/>
          <w:szCs w:val="32"/>
        </w:rPr>
        <w:t>四川省农业气象中</w:t>
      </w:r>
      <w:r w:rsidR="00F504D4">
        <w:rPr>
          <w:rStyle w:val="a7"/>
          <w:rFonts w:ascii="仿宋" w:eastAsia="仿宋" w:hAnsi="仿宋" w:hint="eastAsia"/>
          <w:b w:val="0"/>
          <w:bCs/>
          <w:color w:val="000000"/>
          <w:sz w:val="32"/>
          <w:szCs w:val="32"/>
        </w:rPr>
        <w:t>心</w:t>
      </w:r>
      <w:r w:rsidR="00B72643" w:rsidRPr="00E97496">
        <w:rPr>
          <w:rStyle w:val="a7"/>
          <w:rFonts w:ascii="仿宋" w:eastAsia="仿宋" w:hAnsi="仿宋" w:hint="eastAsia"/>
          <w:b w:val="0"/>
          <w:bCs/>
          <w:color w:val="000000"/>
          <w:sz w:val="32"/>
          <w:szCs w:val="32"/>
        </w:rPr>
        <w:t>四川盆地季节性干旱监测评估关键技术及机理研究</w:t>
      </w:r>
      <w:r w:rsidR="001570D7">
        <w:rPr>
          <w:rStyle w:val="a7"/>
          <w:rFonts w:ascii="仿宋" w:eastAsia="仿宋" w:hAnsi="仿宋" w:hint="eastAsia"/>
          <w:b w:val="0"/>
          <w:bCs/>
          <w:color w:val="000000"/>
          <w:sz w:val="32"/>
          <w:szCs w:val="32"/>
        </w:rPr>
        <w:t>科研项目尚未结题，</w:t>
      </w:r>
      <w:r w:rsidR="001570D7">
        <w:rPr>
          <w:rStyle w:val="a7"/>
          <w:rFonts w:ascii="仿宋" w:eastAsia="仿宋" w:hAnsi="仿宋" w:hint="eastAsia"/>
          <w:b w:val="0"/>
          <w:sz w:val="32"/>
          <w:szCs w:val="32"/>
        </w:rPr>
        <w:t>剩余部分资金需结转下年度支出</w:t>
      </w:r>
      <w:r w:rsidR="001570D7">
        <w:rPr>
          <w:rStyle w:val="a7"/>
          <w:rFonts w:ascii="仿宋" w:eastAsia="仿宋" w:hAnsi="仿宋" w:hint="eastAsia"/>
          <w:b w:val="0"/>
          <w:bCs/>
          <w:color w:val="000000"/>
          <w:sz w:val="32"/>
          <w:szCs w:val="32"/>
        </w:rPr>
        <w:t>。</w:t>
      </w:r>
    </w:p>
    <w:p w:rsidR="00B72643" w:rsidRDefault="006E511C" w:rsidP="00E97496">
      <w:pPr>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 xml:space="preserve">   </w:t>
      </w:r>
      <w:r>
        <w:rPr>
          <w:rStyle w:val="a7"/>
          <w:rFonts w:ascii="仿宋" w:eastAsia="仿宋" w:hAnsi="仿宋" w:hint="eastAsia"/>
          <w:bCs/>
          <w:color w:val="000000"/>
          <w:sz w:val="32"/>
          <w:szCs w:val="32"/>
        </w:rPr>
        <w:t>3</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科学技术（类）</w:t>
      </w:r>
      <w:r w:rsidR="0031193D" w:rsidRPr="0031193D">
        <w:rPr>
          <w:rStyle w:val="a7"/>
          <w:rFonts w:ascii="仿宋" w:eastAsia="仿宋" w:hAnsi="仿宋" w:hint="eastAsia"/>
          <w:bCs/>
          <w:color w:val="000000"/>
          <w:sz w:val="32"/>
          <w:szCs w:val="32"/>
        </w:rPr>
        <w:t>技术研究与开发</w:t>
      </w:r>
      <w:r>
        <w:rPr>
          <w:rStyle w:val="a7"/>
          <w:rFonts w:ascii="仿宋" w:eastAsia="仿宋" w:hAnsi="仿宋" w:hint="eastAsia"/>
          <w:bCs/>
          <w:color w:val="000000"/>
          <w:sz w:val="32"/>
          <w:szCs w:val="32"/>
        </w:rPr>
        <w:t>（款）</w:t>
      </w:r>
      <w:r w:rsidR="0031193D" w:rsidRPr="0031193D">
        <w:rPr>
          <w:rStyle w:val="a7"/>
          <w:rFonts w:ascii="仿宋" w:eastAsia="仿宋" w:hAnsi="仿宋" w:hint="eastAsia"/>
          <w:bCs/>
          <w:color w:val="000000"/>
          <w:sz w:val="32"/>
          <w:szCs w:val="32"/>
        </w:rPr>
        <w:t>应用技术研究与开发</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sidR="00225C78">
        <w:rPr>
          <w:rStyle w:val="a7"/>
          <w:rFonts w:ascii="仿宋" w:eastAsia="仿宋" w:hAnsi="仿宋" w:hint="eastAsia"/>
          <w:b w:val="0"/>
          <w:bCs/>
          <w:sz w:val="32"/>
          <w:szCs w:val="32"/>
        </w:rPr>
        <w:t>20.00</w:t>
      </w:r>
      <w:r>
        <w:rPr>
          <w:rStyle w:val="a7"/>
          <w:rFonts w:ascii="仿宋" w:eastAsia="仿宋" w:hAnsi="仿宋" w:hint="eastAsia"/>
          <w:b w:val="0"/>
          <w:bCs/>
          <w:color w:val="000000"/>
          <w:sz w:val="32"/>
          <w:szCs w:val="32"/>
        </w:rPr>
        <w:t>万元，完成预算</w:t>
      </w:r>
      <w:r w:rsidR="00997878">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B72643" w:rsidRPr="00E97496" w:rsidRDefault="00F3361A" w:rsidP="00E97496">
      <w:pPr>
        <w:ind w:firstLine="640"/>
        <w:rPr>
          <w:rFonts w:ascii="仿宋" w:eastAsia="仿宋" w:hAnsi="仿宋"/>
          <w:bCs/>
          <w:color w:val="000000"/>
          <w:sz w:val="32"/>
          <w:szCs w:val="32"/>
        </w:rPr>
      </w:pPr>
      <w:r>
        <w:rPr>
          <w:rStyle w:val="a7"/>
          <w:rFonts w:ascii="仿宋" w:eastAsia="仿宋" w:hAnsi="仿宋" w:hint="eastAsia"/>
          <w:b w:val="0"/>
          <w:bCs/>
          <w:color w:val="000000"/>
          <w:sz w:val="32"/>
          <w:szCs w:val="32"/>
        </w:rPr>
        <w:t xml:space="preserve">   4.</w:t>
      </w:r>
      <w:r>
        <w:rPr>
          <w:rStyle w:val="a7"/>
          <w:rFonts w:ascii="仿宋" w:eastAsia="仿宋" w:hAnsi="仿宋" w:hint="eastAsia"/>
          <w:bCs/>
          <w:color w:val="000000"/>
          <w:sz w:val="32"/>
          <w:szCs w:val="32"/>
        </w:rPr>
        <w:t>科学技术（类）</w:t>
      </w:r>
      <w:r w:rsidR="002110E2" w:rsidRPr="002110E2">
        <w:rPr>
          <w:rStyle w:val="a7"/>
          <w:rFonts w:ascii="仿宋" w:eastAsia="仿宋" w:hAnsi="仿宋" w:hint="eastAsia"/>
          <w:bCs/>
          <w:color w:val="000000"/>
          <w:sz w:val="32"/>
          <w:szCs w:val="32"/>
        </w:rPr>
        <w:t>其他科学技术支出</w:t>
      </w:r>
      <w:r>
        <w:rPr>
          <w:rStyle w:val="a7"/>
          <w:rFonts w:ascii="仿宋" w:eastAsia="仿宋" w:hAnsi="仿宋" w:hint="eastAsia"/>
          <w:bCs/>
          <w:color w:val="000000"/>
          <w:sz w:val="32"/>
          <w:szCs w:val="32"/>
        </w:rPr>
        <w:t>（款）</w:t>
      </w:r>
      <w:r w:rsidR="002110E2" w:rsidRPr="002110E2">
        <w:rPr>
          <w:rStyle w:val="a7"/>
          <w:rFonts w:ascii="仿宋" w:eastAsia="仿宋" w:hAnsi="仿宋" w:hint="eastAsia"/>
          <w:bCs/>
          <w:color w:val="000000"/>
          <w:sz w:val="32"/>
          <w:szCs w:val="32"/>
        </w:rPr>
        <w:t>其他科学技术支出</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sidR="00741BAC">
        <w:rPr>
          <w:rStyle w:val="a7"/>
          <w:rFonts w:ascii="仿宋" w:eastAsia="仿宋" w:hAnsi="仿宋" w:hint="eastAsia"/>
          <w:b w:val="0"/>
          <w:bCs/>
          <w:sz w:val="32"/>
          <w:szCs w:val="32"/>
        </w:rPr>
        <w:t>20.00</w:t>
      </w:r>
      <w:r>
        <w:rPr>
          <w:rStyle w:val="a7"/>
          <w:rFonts w:ascii="仿宋" w:eastAsia="仿宋" w:hAnsi="仿宋" w:hint="eastAsia"/>
          <w:b w:val="0"/>
          <w:bCs/>
          <w:color w:val="000000"/>
          <w:sz w:val="32"/>
          <w:szCs w:val="32"/>
        </w:rPr>
        <w:t>万元，完成预算</w:t>
      </w:r>
      <w:r w:rsidR="00D21E4D">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sidR="00F023A8">
        <w:rPr>
          <w:rStyle w:val="a7"/>
          <w:rFonts w:ascii="仿宋" w:eastAsia="仿宋" w:hAnsi="仿宋" w:hint="eastAsia"/>
          <w:bCs/>
          <w:color w:val="000000"/>
          <w:sz w:val="32"/>
          <w:szCs w:val="32"/>
        </w:rPr>
        <w:t xml:space="preserve"> </w:t>
      </w:r>
    </w:p>
    <w:p w:rsidR="00847CC8" w:rsidRPr="00847CC8" w:rsidRDefault="00F023A8" w:rsidP="00847CC8">
      <w:pPr>
        <w:rPr>
          <w:rFonts w:ascii="宋体" w:hAnsi="宋体" w:cs="Arial"/>
          <w:color w:val="000000"/>
          <w:kern w:val="0"/>
          <w:sz w:val="22"/>
          <w:szCs w:val="22"/>
        </w:rPr>
      </w:pPr>
      <w:r>
        <w:rPr>
          <w:rStyle w:val="a7"/>
          <w:rFonts w:ascii="仿宋" w:eastAsia="仿宋" w:hAnsi="仿宋" w:hint="eastAsia"/>
          <w:bCs/>
          <w:color w:val="000000"/>
          <w:sz w:val="32"/>
          <w:szCs w:val="32"/>
        </w:rPr>
        <w:t xml:space="preserve">   </w:t>
      </w:r>
      <w:r w:rsidR="00CF08F8">
        <w:rPr>
          <w:rStyle w:val="a7"/>
          <w:rFonts w:ascii="仿宋" w:eastAsia="仿宋" w:hAnsi="仿宋"/>
          <w:bCs/>
          <w:color w:val="000000"/>
          <w:sz w:val="32"/>
          <w:szCs w:val="32"/>
        </w:rPr>
        <w:t>5.</w:t>
      </w:r>
      <w:r w:rsidR="00CF08F8">
        <w:rPr>
          <w:rStyle w:val="a7"/>
          <w:rFonts w:ascii="仿宋" w:eastAsia="仿宋" w:hAnsi="仿宋" w:hint="eastAsia"/>
          <w:bCs/>
          <w:color w:val="000000"/>
          <w:sz w:val="32"/>
          <w:szCs w:val="32"/>
        </w:rPr>
        <w:t>社会保障和就业（类）</w:t>
      </w:r>
      <w:r w:rsidR="000700C3" w:rsidRPr="000700C3">
        <w:rPr>
          <w:rStyle w:val="a7"/>
          <w:rFonts w:ascii="仿宋" w:eastAsia="仿宋" w:hAnsi="仿宋" w:hint="eastAsia"/>
          <w:bCs/>
          <w:color w:val="000000"/>
          <w:sz w:val="32"/>
          <w:szCs w:val="32"/>
        </w:rPr>
        <w:t>行政事业单位离退休</w:t>
      </w:r>
      <w:r w:rsidR="00CF08F8">
        <w:rPr>
          <w:rStyle w:val="a7"/>
          <w:rFonts w:ascii="仿宋" w:eastAsia="仿宋" w:hAnsi="仿宋" w:hint="eastAsia"/>
          <w:bCs/>
          <w:color w:val="000000"/>
          <w:sz w:val="32"/>
          <w:szCs w:val="32"/>
        </w:rPr>
        <w:t>（款）</w:t>
      </w:r>
      <w:r w:rsidR="007872C2" w:rsidRPr="007872C2">
        <w:rPr>
          <w:rStyle w:val="a7"/>
          <w:rFonts w:ascii="仿宋" w:eastAsia="仿宋" w:hAnsi="仿宋" w:hint="eastAsia"/>
          <w:bCs/>
          <w:color w:val="000000"/>
          <w:sz w:val="32"/>
          <w:szCs w:val="32"/>
        </w:rPr>
        <w:t>机关事业单位基本养老保险缴费支出</w:t>
      </w:r>
      <w:r w:rsidR="00CF08F8">
        <w:rPr>
          <w:rStyle w:val="a7"/>
          <w:rFonts w:ascii="仿宋" w:eastAsia="仿宋" w:hAnsi="仿宋" w:hint="eastAsia"/>
          <w:bCs/>
          <w:color w:val="000000"/>
          <w:sz w:val="32"/>
          <w:szCs w:val="32"/>
        </w:rPr>
        <w:t>（项）</w:t>
      </w:r>
      <w:r w:rsidR="00B72643" w:rsidRPr="00E97496">
        <w:rPr>
          <w:rStyle w:val="a7"/>
          <w:rFonts w:ascii="仿宋" w:eastAsia="仿宋" w:hAnsi="仿宋"/>
          <w:b w:val="0"/>
          <w:bCs/>
          <w:color w:val="000000"/>
          <w:sz w:val="32"/>
          <w:szCs w:val="32"/>
        </w:rPr>
        <w:t>:</w:t>
      </w:r>
      <w:r w:rsidR="00CF08F8">
        <w:rPr>
          <w:rStyle w:val="a7"/>
          <w:rFonts w:ascii="仿宋" w:eastAsia="仿宋" w:hAnsi="仿宋" w:hint="eastAsia"/>
          <w:b w:val="0"/>
          <w:bCs/>
          <w:color w:val="000000"/>
          <w:sz w:val="32"/>
          <w:szCs w:val="32"/>
        </w:rPr>
        <w:t>支出决算为</w:t>
      </w:r>
      <w:r w:rsidR="00B72643" w:rsidRPr="00E97496">
        <w:rPr>
          <w:rStyle w:val="a7"/>
          <w:rFonts w:ascii="仿宋" w:eastAsia="仿宋" w:hAnsi="仿宋"/>
          <w:bCs/>
          <w:sz w:val="32"/>
          <w:szCs w:val="32"/>
        </w:rPr>
        <w:t>82.28</w:t>
      </w:r>
    </w:p>
    <w:p w:rsidR="00B72643" w:rsidRDefault="00CF08F8" w:rsidP="00E97496">
      <w:pPr>
        <w:rPr>
          <w:rFonts w:ascii="仿宋" w:eastAsia="仿宋" w:hAnsi="仿宋"/>
          <w:b/>
          <w:color w:val="000000"/>
          <w:sz w:val="32"/>
          <w:szCs w:val="32"/>
        </w:rPr>
      </w:pPr>
      <w:r>
        <w:rPr>
          <w:rStyle w:val="a7"/>
          <w:rFonts w:ascii="仿宋" w:eastAsia="仿宋" w:hAnsi="仿宋" w:hint="eastAsia"/>
          <w:b w:val="0"/>
          <w:bCs/>
          <w:color w:val="000000"/>
          <w:sz w:val="32"/>
          <w:szCs w:val="32"/>
        </w:rPr>
        <w:t>万元，完成预算</w:t>
      </w:r>
      <w:r w:rsidR="00944878">
        <w:rPr>
          <w:rStyle w:val="a7"/>
          <w:rFonts w:ascii="仿宋" w:eastAsia="仿宋" w:hAnsi="仿宋" w:hint="eastAsia"/>
          <w:b w:val="0"/>
          <w:bCs/>
          <w:color w:val="000000"/>
          <w:sz w:val="32"/>
          <w:szCs w:val="32"/>
        </w:rPr>
        <w:t>64.77</w:t>
      </w:r>
      <w:r w:rsidR="00944878">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，决算数小于预算数的主要原因是</w:t>
      </w:r>
      <w:r w:rsidR="0025629B">
        <w:rPr>
          <w:rStyle w:val="a7"/>
          <w:rFonts w:ascii="仿宋" w:eastAsia="仿宋" w:hAnsi="仿宋" w:hint="eastAsia"/>
          <w:b w:val="0"/>
          <w:color w:val="000000" w:themeColor="text1"/>
          <w:sz w:val="32"/>
          <w:szCs w:val="32"/>
        </w:rPr>
        <w:t>人员发生增减变动所致，剩余资金已交回财政</w:t>
      </w:r>
      <w:r>
        <w:rPr>
          <w:rStyle w:val="a7"/>
          <w:rFonts w:ascii="仿宋" w:eastAsia="仿宋" w:hAnsi="仿宋" w:hint="eastAsia"/>
          <w:b w:val="0"/>
          <w:bCs/>
          <w:color w:val="000000"/>
          <w:sz w:val="32"/>
          <w:szCs w:val="32"/>
        </w:rPr>
        <w:t>。</w:t>
      </w:r>
    </w:p>
    <w:p w:rsidR="00B72643" w:rsidRDefault="0085141D" w:rsidP="00E97496">
      <w:pPr>
        <w:rPr>
          <w:rStyle w:val="a7"/>
          <w:rFonts w:ascii="仿宋" w:eastAsia="仿宋" w:hAnsi="仿宋"/>
          <w:b w:val="0"/>
          <w:bCs/>
          <w:color w:val="000000"/>
          <w:sz w:val="32"/>
          <w:szCs w:val="32"/>
        </w:rPr>
      </w:pPr>
      <w:r>
        <w:rPr>
          <w:rStyle w:val="a7"/>
          <w:rFonts w:ascii="仿宋" w:eastAsia="仿宋" w:hAnsi="仿宋" w:hint="eastAsia"/>
          <w:bCs/>
          <w:color w:val="000000"/>
          <w:sz w:val="32"/>
          <w:szCs w:val="32"/>
        </w:rPr>
        <w:t xml:space="preserve">  </w:t>
      </w:r>
      <w:r w:rsidR="0055669A">
        <w:rPr>
          <w:rStyle w:val="a7"/>
          <w:rFonts w:ascii="仿宋" w:eastAsia="仿宋" w:hAnsi="仿宋" w:hint="eastAsia"/>
          <w:bCs/>
          <w:color w:val="000000"/>
          <w:sz w:val="32"/>
          <w:szCs w:val="32"/>
        </w:rPr>
        <w:t xml:space="preserve"> </w:t>
      </w:r>
      <w:r w:rsidR="00CF08F8">
        <w:rPr>
          <w:rStyle w:val="a7"/>
          <w:rFonts w:ascii="仿宋" w:eastAsia="仿宋" w:hAnsi="仿宋"/>
          <w:bCs/>
          <w:color w:val="000000"/>
          <w:sz w:val="32"/>
          <w:szCs w:val="32"/>
        </w:rPr>
        <w:t>6.</w:t>
      </w:r>
      <w:r>
        <w:rPr>
          <w:rStyle w:val="a7"/>
          <w:rFonts w:ascii="仿宋" w:eastAsia="仿宋" w:hAnsi="仿宋" w:hint="eastAsia"/>
          <w:bCs/>
          <w:color w:val="000000"/>
          <w:sz w:val="32"/>
          <w:szCs w:val="32"/>
        </w:rPr>
        <w:t>社会保障和就业（类）</w:t>
      </w:r>
      <w:r w:rsidRPr="000700C3">
        <w:rPr>
          <w:rStyle w:val="a7"/>
          <w:rFonts w:ascii="仿宋" w:eastAsia="仿宋" w:hAnsi="仿宋" w:hint="eastAsia"/>
          <w:bCs/>
          <w:color w:val="000000"/>
          <w:sz w:val="32"/>
          <w:szCs w:val="32"/>
        </w:rPr>
        <w:t>行政事业单位离退休</w:t>
      </w:r>
      <w:r>
        <w:rPr>
          <w:rStyle w:val="a7"/>
          <w:rFonts w:ascii="仿宋" w:eastAsia="仿宋" w:hAnsi="仿宋" w:hint="eastAsia"/>
          <w:bCs/>
          <w:color w:val="000000"/>
          <w:sz w:val="32"/>
          <w:szCs w:val="32"/>
        </w:rPr>
        <w:t>（款）</w:t>
      </w:r>
      <w:r w:rsidR="00530A10">
        <w:rPr>
          <w:rStyle w:val="a7"/>
          <w:rFonts w:ascii="仿宋" w:eastAsia="仿宋" w:hAnsi="仿宋" w:hint="eastAsia"/>
          <w:bCs/>
          <w:sz w:val="32"/>
          <w:szCs w:val="32"/>
        </w:rPr>
        <w:t>机关事业单位职业年金缴费支出</w:t>
      </w:r>
      <w:r>
        <w:rPr>
          <w:rStyle w:val="a7"/>
          <w:rFonts w:ascii="仿宋" w:eastAsia="仿宋" w:hAnsi="仿宋" w:hint="eastAsia"/>
          <w:bCs/>
          <w:color w:val="000000"/>
          <w:sz w:val="32"/>
          <w:szCs w:val="32"/>
        </w:rPr>
        <w:t>（项）</w:t>
      </w:r>
      <w:r w:rsidRPr="00847CC8">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支出决算为</w:t>
      </w:r>
      <w:r w:rsidR="00B72643" w:rsidRPr="00E97496">
        <w:rPr>
          <w:rStyle w:val="a7"/>
          <w:rFonts w:ascii="仿宋" w:eastAsia="仿宋" w:hAnsi="仿宋"/>
          <w:bCs/>
          <w:sz w:val="32"/>
          <w:szCs w:val="32"/>
        </w:rPr>
        <w:t>34.70</w:t>
      </w:r>
      <w:r>
        <w:rPr>
          <w:rStyle w:val="a7"/>
          <w:rFonts w:ascii="仿宋" w:eastAsia="仿宋" w:hAnsi="仿宋" w:hint="eastAsia"/>
          <w:b w:val="0"/>
          <w:bCs/>
          <w:color w:val="000000"/>
          <w:sz w:val="32"/>
          <w:szCs w:val="32"/>
        </w:rPr>
        <w:t>万元，完成预算</w:t>
      </w:r>
      <w:r w:rsidR="00B54DA0">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B72643" w:rsidRDefault="00A14ECC" w:rsidP="00E97496">
      <w:pPr>
        <w:rPr>
          <w:rFonts w:ascii="宋体" w:hAnsi="宋体" w:cs="Arial"/>
          <w:color w:val="000000"/>
          <w:kern w:val="0"/>
          <w:sz w:val="22"/>
          <w:szCs w:val="22"/>
        </w:rPr>
      </w:pPr>
      <w:r>
        <w:rPr>
          <w:rFonts w:ascii="仿宋_GB2312" w:eastAsia="仿宋_GB2312" w:hAnsi="Calibri" w:cs="仿宋"/>
          <w:b/>
          <w:color w:val="000000"/>
          <w:kern w:val="0"/>
          <w:sz w:val="32"/>
          <w:szCs w:val="32"/>
        </w:rPr>
        <w:lastRenderedPageBreak/>
        <w:t xml:space="preserve">   7.</w:t>
      </w:r>
      <w:r>
        <w:rPr>
          <w:rFonts w:ascii="仿宋_GB2312" w:eastAsia="仿宋_GB2312" w:hAnsi="Calibri" w:cs="仿宋" w:hint="eastAsia"/>
          <w:b/>
          <w:color w:val="000000"/>
          <w:kern w:val="0"/>
          <w:sz w:val="32"/>
          <w:szCs w:val="32"/>
        </w:rPr>
        <w:t>社会保障和就业（类）其他社会保障和就业支出（款）其他社会保障和就业支出（项）</w:t>
      </w:r>
      <w:r w:rsidR="00F17ABD">
        <w:rPr>
          <w:rStyle w:val="a7"/>
          <w:rFonts w:ascii="仿宋" w:eastAsia="仿宋" w:hAnsi="仿宋" w:hint="eastAsia"/>
          <w:b w:val="0"/>
          <w:bCs/>
          <w:color w:val="000000"/>
          <w:sz w:val="32"/>
          <w:szCs w:val="32"/>
        </w:rPr>
        <w:t>:支出决算为</w:t>
      </w:r>
      <w:r w:rsidR="00E37724">
        <w:rPr>
          <w:rStyle w:val="a7"/>
          <w:rFonts w:ascii="仿宋" w:eastAsia="仿宋" w:hAnsi="仿宋" w:hint="eastAsia"/>
          <w:bCs/>
          <w:sz w:val="32"/>
          <w:szCs w:val="32"/>
        </w:rPr>
        <w:t>5.61</w:t>
      </w:r>
      <w:r w:rsidR="00F17ABD">
        <w:rPr>
          <w:rStyle w:val="a7"/>
          <w:rFonts w:ascii="仿宋" w:eastAsia="仿宋" w:hAnsi="仿宋" w:hint="eastAsia"/>
          <w:b w:val="0"/>
          <w:bCs/>
          <w:color w:val="000000"/>
          <w:sz w:val="32"/>
          <w:szCs w:val="32"/>
        </w:rPr>
        <w:t>万元，完成预算</w:t>
      </w:r>
      <w:r w:rsidR="009A0AE3">
        <w:rPr>
          <w:rStyle w:val="a7"/>
          <w:rFonts w:ascii="仿宋" w:eastAsia="仿宋" w:hAnsi="仿宋" w:hint="eastAsia"/>
          <w:b w:val="0"/>
          <w:bCs/>
          <w:color w:val="000000"/>
          <w:sz w:val="32"/>
          <w:szCs w:val="32"/>
        </w:rPr>
        <w:t>86.57</w:t>
      </w:r>
      <w:r w:rsidR="00F17ABD">
        <w:rPr>
          <w:rStyle w:val="a7"/>
          <w:rFonts w:ascii="仿宋" w:eastAsia="仿宋" w:hAnsi="仿宋"/>
          <w:b w:val="0"/>
          <w:bCs/>
          <w:color w:val="000000"/>
          <w:sz w:val="32"/>
          <w:szCs w:val="32"/>
        </w:rPr>
        <w:t>%</w:t>
      </w:r>
      <w:r w:rsidR="0041182A">
        <w:rPr>
          <w:rStyle w:val="a7"/>
          <w:rFonts w:ascii="仿宋" w:eastAsia="仿宋" w:hAnsi="仿宋" w:hint="eastAsia"/>
          <w:b w:val="0"/>
          <w:bCs/>
          <w:color w:val="000000"/>
          <w:sz w:val="32"/>
          <w:szCs w:val="32"/>
        </w:rPr>
        <w:t>,决算数小于预算数的主要原因是</w:t>
      </w:r>
      <w:r w:rsidR="0041182A">
        <w:rPr>
          <w:rStyle w:val="a7"/>
          <w:rFonts w:ascii="仿宋" w:eastAsia="仿宋" w:hAnsi="仿宋" w:hint="eastAsia"/>
          <w:b w:val="0"/>
          <w:color w:val="000000" w:themeColor="text1"/>
          <w:sz w:val="32"/>
          <w:szCs w:val="32"/>
        </w:rPr>
        <w:t>人员发生增减变动所致，剩余资金已交回财政</w:t>
      </w:r>
      <w:r w:rsidR="00F17ABD">
        <w:rPr>
          <w:rStyle w:val="a7"/>
          <w:rFonts w:ascii="仿宋" w:eastAsia="仿宋" w:hAnsi="仿宋" w:hint="eastAsia"/>
          <w:b w:val="0"/>
          <w:bCs/>
          <w:color w:val="000000"/>
          <w:sz w:val="32"/>
          <w:szCs w:val="32"/>
        </w:rPr>
        <w:t>。</w:t>
      </w:r>
    </w:p>
    <w:p w:rsidR="00B72643" w:rsidRPr="00E97496" w:rsidRDefault="003500ED" w:rsidP="00E97496">
      <w:pPr>
        <w:ind w:firstLine="640"/>
        <w:rPr>
          <w:rStyle w:val="a7"/>
          <w:rFonts w:ascii="宋体" w:hAnsi="宋体" w:cs="Arial"/>
          <w:b w:val="0"/>
          <w:color w:val="000000"/>
          <w:kern w:val="0"/>
          <w:sz w:val="22"/>
          <w:szCs w:val="22"/>
        </w:rPr>
      </w:pPr>
      <w:r>
        <w:rPr>
          <w:rStyle w:val="a7"/>
          <w:rFonts w:ascii="仿宋" w:eastAsia="仿宋" w:hAnsi="仿宋" w:hint="eastAsia"/>
          <w:bCs/>
          <w:color w:val="000000"/>
          <w:sz w:val="32"/>
          <w:szCs w:val="32"/>
        </w:rPr>
        <w:t>8</w:t>
      </w:r>
      <w:r w:rsidR="00FF7CB8">
        <w:rPr>
          <w:rStyle w:val="a7"/>
          <w:rFonts w:ascii="仿宋" w:eastAsia="仿宋" w:hAnsi="仿宋"/>
          <w:bCs/>
          <w:color w:val="000000"/>
          <w:sz w:val="32"/>
          <w:szCs w:val="32"/>
        </w:rPr>
        <w:t>.</w:t>
      </w:r>
      <w:r w:rsidR="004A142D" w:rsidRPr="004613D6">
        <w:rPr>
          <w:rFonts w:ascii="仿宋_GB2312" w:eastAsia="仿宋_GB2312" w:hAnsi="Calibri" w:cs="仿宋" w:hint="eastAsia"/>
          <w:color w:val="000000"/>
          <w:kern w:val="0"/>
          <w:sz w:val="32"/>
          <w:szCs w:val="32"/>
        </w:rPr>
        <w:t>卫生健康支出</w:t>
      </w:r>
      <w:r w:rsidR="00FF7CB8">
        <w:rPr>
          <w:rStyle w:val="a7"/>
          <w:rFonts w:ascii="仿宋" w:eastAsia="仿宋" w:hAnsi="仿宋" w:hint="eastAsia"/>
          <w:bCs/>
          <w:color w:val="000000"/>
          <w:sz w:val="32"/>
          <w:szCs w:val="32"/>
        </w:rPr>
        <w:t>（类）</w:t>
      </w:r>
      <w:r w:rsidR="002E500D" w:rsidRPr="002E500D">
        <w:rPr>
          <w:rStyle w:val="a7"/>
          <w:rFonts w:ascii="仿宋" w:eastAsia="仿宋" w:hAnsi="仿宋" w:hint="eastAsia"/>
          <w:bCs/>
          <w:color w:val="000000"/>
          <w:sz w:val="32"/>
          <w:szCs w:val="32"/>
        </w:rPr>
        <w:t>行政事业单位医疗</w:t>
      </w:r>
      <w:r w:rsidR="00FF7CB8">
        <w:rPr>
          <w:rStyle w:val="a7"/>
          <w:rFonts w:ascii="仿宋" w:eastAsia="仿宋" w:hAnsi="仿宋" w:hint="eastAsia"/>
          <w:bCs/>
          <w:color w:val="000000"/>
          <w:sz w:val="32"/>
          <w:szCs w:val="32"/>
        </w:rPr>
        <w:t>（款）</w:t>
      </w:r>
      <w:r w:rsidR="006A05D4" w:rsidRPr="006A05D4">
        <w:rPr>
          <w:rStyle w:val="a7"/>
          <w:rFonts w:ascii="仿宋" w:eastAsia="仿宋" w:hAnsi="仿宋" w:hint="eastAsia"/>
          <w:bCs/>
          <w:sz w:val="32"/>
          <w:szCs w:val="32"/>
        </w:rPr>
        <w:t>事业单位医疗</w:t>
      </w:r>
      <w:r w:rsidR="00FF7CB8">
        <w:rPr>
          <w:rStyle w:val="a7"/>
          <w:rFonts w:ascii="仿宋" w:eastAsia="仿宋" w:hAnsi="仿宋" w:hint="eastAsia"/>
          <w:bCs/>
          <w:color w:val="000000"/>
          <w:sz w:val="32"/>
          <w:szCs w:val="32"/>
        </w:rPr>
        <w:t>（项）</w:t>
      </w:r>
      <w:r w:rsidR="00FF7CB8" w:rsidRPr="00847CC8">
        <w:rPr>
          <w:rStyle w:val="a7"/>
          <w:rFonts w:ascii="仿宋" w:eastAsia="仿宋" w:hAnsi="仿宋"/>
          <w:b w:val="0"/>
          <w:bCs/>
          <w:color w:val="000000"/>
          <w:sz w:val="32"/>
          <w:szCs w:val="32"/>
        </w:rPr>
        <w:t>:</w:t>
      </w:r>
      <w:r w:rsidR="00AE219B" w:rsidRPr="00AE219B">
        <w:rPr>
          <w:rStyle w:val="a7"/>
          <w:rFonts w:ascii="仿宋" w:eastAsia="仿宋" w:hAnsi="仿宋" w:hint="eastAsia"/>
          <w:b w:val="0"/>
          <w:bCs/>
          <w:color w:val="000000"/>
          <w:sz w:val="32"/>
          <w:szCs w:val="32"/>
        </w:rPr>
        <w:t xml:space="preserve"> </w:t>
      </w:r>
      <w:r w:rsidR="00AE219B">
        <w:rPr>
          <w:rStyle w:val="a7"/>
          <w:rFonts w:ascii="仿宋" w:eastAsia="仿宋" w:hAnsi="仿宋" w:hint="eastAsia"/>
          <w:b w:val="0"/>
          <w:bCs/>
          <w:color w:val="000000"/>
          <w:sz w:val="32"/>
          <w:szCs w:val="32"/>
        </w:rPr>
        <w:t>支出决算为</w:t>
      </w:r>
      <w:r w:rsidR="00AE219B">
        <w:rPr>
          <w:rStyle w:val="a7"/>
          <w:rFonts w:ascii="仿宋" w:eastAsia="仿宋" w:hAnsi="仿宋" w:hint="eastAsia"/>
          <w:b w:val="0"/>
          <w:bCs/>
          <w:sz w:val="32"/>
          <w:szCs w:val="32"/>
        </w:rPr>
        <w:t>26.29</w:t>
      </w:r>
      <w:r w:rsidR="00AE219B">
        <w:rPr>
          <w:rStyle w:val="a7"/>
          <w:rFonts w:ascii="仿宋" w:eastAsia="仿宋" w:hAnsi="仿宋" w:hint="eastAsia"/>
          <w:b w:val="0"/>
          <w:bCs/>
          <w:color w:val="000000"/>
          <w:sz w:val="32"/>
          <w:szCs w:val="32"/>
        </w:rPr>
        <w:t>万元</w:t>
      </w:r>
      <w:r w:rsidR="007B5DF8">
        <w:rPr>
          <w:rStyle w:val="a7"/>
          <w:rFonts w:ascii="仿宋" w:eastAsia="仿宋" w:hAnsi="仿宋" w:hint="eastAsia"/>
          <w:b w:val="0"/>
          <w:bCs/>
          <w:color w:val="000000"/>
          <w:sz w:val="32"/>
          <w:szCs w:val="32"/>
        </w:rPr>
        <w:t>，完成预算</w:t>
      </w:r>
      <w:r w:rsidR="009F06E8">
        <w:rPr>
          <w:rStyle w:val="a7"/>
          <w:rFonts w:ascii="仿宋" w:eastAsia="仿宋" w:hAnsi="仿宋" w:hint="eastAsia"/>
          <w:b w:val="0"/>
          <w:bCs/>
          <w:color w:val="000000"/>
          <w:sz w:val="32"/>
          <w:szCs w:val="32"/>
        </w:rPr>
        <w:t>99.62%，决算数小于预算数的主要原因是</w:t>
      </w:r>
      <w:r w:rsidR="00AA7C98">
        <w:rPr>
          <w:rStyle w:val="a7"/>
          <w:rFonts w:ascii="仿宋" w:eastAsia="仿宋" w:hAnsi="仿宋" w:hint="eastAsia"/>
          <w:b w:val="0"/>
          <w:color w:val="000000" w:themeColor="text1"/>
          <w:sz w:val="32"/>
          <w:szCs w:val="32"/>
        </w:rPr>
        <w:t>人员发生增减变动所致，剩余资金已交回财政</w:t>
      </w:r>
      <w:r w:rsidR="009F06E8">
        <w:rPr>
          <w:rStyle w:val="a7"/>
          <w:rFonts w:ascii="仿宋" w:eastAsia="仿宋" w:hAnsi="仿宋" w:hint="eastAsia"/>
          <w:b w:val="0"/>
          <w:bCs/>
          <w:color w:val="000000"/>
          <w:sz w:val="32"/>
          <w:szCs w:val="32"/>
        </w:rPr>
        <w:t>。</w:t>
      </w:r>
    </w:p>
    <w:p w:rsidR="00330D25" w:rsidRDefault="003464E1">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9</w:t>
      </w:r>
      <w:r w:rsidR="00F9515A">
        <w:rPr>
          <w:rStyle w:val="a7"/>
          <w:rFonts w:ascii="仿宋" w:eastAsia="仿宋" w:hAnsi="仿宋"/>
          <w:bCs/>
          <w:color w:val="000000"/>
          <w:sz w:val="32"/>
          <w:szCs w:val="32"/>
        </w:rPr>
        <w:t>.</w:t>
      </w:r>
      <w:r w:rsidR="00B72643" w:rsidRPr="00E97496">
        <w:rPr>
          <w:rStyle w:val="a7"/>
          <w:rFonts w:ascii="仿宋" w:eastAsia="仿宋" w:hAnsi="仿宋" w:hint="eastAsia"/>
          <w:bCs/>
          <w:color w:val="000000"/>
          <w:sz w:val="32"/>
          <w:szCs w:val="32"/>
        </w:rPr>
        <w:t>农林水支出</w:t>
      </w:r>
      <w:r w:rsidR="00F9515A">
        <w:rPr>
          <w:rStyle w:val="a7"/>
          <w:rFonts w:ascii="仿宋" w:eastAsia="仿宋" w:hAnsi="仿宋" w:hint="eastAsia"/>
          <w:bCs/>
          <w:color w:val="000000"/>
          <w:sz w:val="32"/>
          <w:szCs w:val="32"/>
        </w:rPr>
        <w:t>（类）</w:t>
      </w:r>
      <w:r w:rsidR="00AB35F7" w:rsidRPr="00AB35F7">
        <w:rPr>
          <w:rStyle w:val="a7"/>
          <w:rFonts w:ascii="仿宋" w:eastAsia="仿宋" w:hAnsi="仿宋" w:hint="eastAsia"/>
          <w:bCs/>
          <w:color w:val="000000"/>
          <w:sz w:val="32"/>
          <w:szCs w:val="32"/>
        </w:rPr>
        <w:t>农业</w:t>
      </w:r>
      <w:r w:rsidR="00F9515A">
        <w:rPr>
          <w:rStyle w:val="a7"/>
          <w:rFonts w:ascii="仿宋" w:eastAsia="仿宋" w:hAnsi="仿宋" w:hint="eastAsia"/>
          <w:bCs/>
          <w:color w:val="000000"/>
          <w:sz w:val="32"/>
          <w:szCs w:val="32"/>
        </w:rPr>
        <w:t>（款）</w:t>
      </w:r>
      <w:r w:rsidR="00F7453E" w:rsidRPr="00F7453E">
        <w:rPr>
          <w:rStyle w:val="a7"/>
          <w:rFonts w:ascii="仿宋" w:eastAsia="仿宋" w:hAnsi="仿宋" w:hint="eastAsia"/>
          <w:bCs/>
          <w:sz w:val="32"/>
          <w:szCs w:val="32"/>
        </w:rPr>
        <w:t>事业运行</w:t>
      </w:r>
      <w:r w:rsidR="00F9515A">
        <w:rPr>
          <w:rStyle w:val="a7"/>
          <w:rFonts w:ascii="仿宋" w:eastAsia="仿宋" w:hAnsi="仿宋" w:hint="eastAsia"/>
          <w:bCs/>
          <w:color w:val="000000"/>
          <w:sz w:val="32"/>
          <w:szCs w:val="32"/>
        </w:rPr>
        <w:t>（项）</w:t>
      </w:r>
      <w:r w:rsidR="00F9515A" w:rsidRPr="00847CC8">
        <w:rPr>
          <w:rStyle w:val="a7"/>
          <w:rFonts w:ascii="仿宋" w:eastAsia="仿宋" w:hAnsi="仿宋"/>
          <w:b w:val="0"/>
          <w:bCs/>
          <w:color w:val="000000"/>
          <w:sz w:val="32"/>
          <w:szCs w:val="32"/>
        </w:rPr>
        <w:t>:</w:t>
      </w:r>
      <w:r w:rsidR="00F9515A" w:rsidRPr="00AE219B">
        <w:rPr>
          <w:rStyle w:val="a7"/>
          <w:rFonts w:ascii="仿宋" w:eastAsia="仿宋" w:hAnsi="仿宋" w:hint="eastAsia"/>
          <w:b w:val="0"/>
          <w:bCs/>
          <w:color w:val="000000"/>
          <w:sz w:val="32"/>
          <w:szCs w:val="32"/>
        </w:rPr>
        <w:t xml:space="preserve"> </w:t>
      </w:r>
      <w:r w:rsidR="00F9515A">
        <w:rPr>
          <w:rStyle w:val="a7"/>
          <w:rFonts w:ascii="仿宋" w:eastAsia="仿宋" w:hAnsi="仿宋" w:hint="eastAsia"/>
          <w:b w:val="0"/>
          <w:bCs/>
          <w:color w:val="000000"/>
          <w:sz w:val="32"/>
          <w:szCs w:val="32"/>
        </w:rPr>
        <w:t>支出决算为</w:t>
      </w:r>
      <w:r w:rsidR="00F7453E" w:rsidRPr="00F7453E">
        <w:rPr>
          <w:rStyle w:val="a7"/>
          <w:rFonts w:ascii="仿宋" w:eastAsia="仿宋" w:hAnsi="仿宋"/>
          <w:b w:val="0"/>
          <w:bCs/>
          <w:sz w:val="32"/>
          <w:szCs w:val="32"/>
        </w:rPr>
        <w:t>203.71</w:t>
      </w:r>
      <w:r w:rsidR="00F9515A">
        <w:rPr>
          <w:rStyle w:val="a7"/>
          <w:rFonts w:ascii="仿宋" w:eastAsia="仿宋" w:hAnsi="仿宋" w:hint="eastAsia"/>
          <w:b w:val="0"/>
          <w:bCs/>
          <w:color w:val="000000"/>
          <w:sz w:val="32"/>
          <w:szCs w:val="32"/>
        </w:rPr>
        <w:t>万元</w:t>
      </w:r>
      <w:r w:rsidR="00914C0E">
        <w:rPr>
          <w:rStyle w:val="a7"/>
          <w:rFonts w:ascii="仿宋" w:eastAsia="仿宋" w:hAnsi="仿宋" w:hint="eastAsia"/>
          <w:b w:val="0"/>
          <w:bCs/>
          <w:color w:val="000000"/>
          <w:sz w:val="32"/>
          <w:szCs w:val="32"/>
        </w:rPr>
        <w:t>,</w:t>
      </w:r>
      <w:r w:rsidR="001C4053" w:rsidRPr="001C4053">
        <w:rPr>
          <w:rStyle w:val="a7"/>
          <w:rFonts w:ascii="仿宋" w:eastAsia="仿宋" w:hAnsi="仿宋" w:hint="eastAsia"/>
          <w:b w:val="0"/>
          <w:bCs/>
          <w:color w:val="000000"/>
          <w:sz w:val="32"/>
          <w:szCs w:val="32"/>
        </w:rPr>
        <w:t xml:space="preserve"> </w:t>
      </w:r>
      <w:r w:rsidR="001C4053">
        <w:rPr>
          <w:rStyle w:val="a7"/>
          <w:rFonts w:ascii="仿宋" w:eastAsia="仿宋" w:hAnsi="仿宋" w:hint="eastAsia"/>
          <w:b w:val="0"/>
          <w:bCs/>
          <w:color w:val="000000"/>
          <w:sz w:val="32"/>
          <w:szCs w:val="32"/>
        </w:rPr>
        <w:t>完成预算</w:t>
      </w:r>
      <w:r w:rsidR="003B2C59">
        <w:rPr>
          <w:rStyle w:val="a7"/>
          <w:rFonts w:ascii="仿宋" w:eastAsia="仿宋" w:hAnsi="仿宋" w:hint="eastAsia"/>
          <w:b w:val="0"/>
          <w:bCs/>
          <w:color w:val="000000"/>
          <w:sz w:val="32"/>
          <w:szCs w:val="32"/>
        </w:rPr>
        <w:t>99.99</w:t>
      </w:r>
      <w:r w:rsidR="00BA3302">
        <w:rPr>
          <w:rStyle w:val="a7"/>
          <w:rFonts w:ascii="仿宋" w:eastAsia="仿宋" w:hAnsi="仿宋" w:hint="eastAsia"/>
          <w:b w:val="0"/>
          <w:bCs/>
          <w:color w:val="000000"/>
          <w:sz w:val="32"/>
          <w:szCs w:val="32"/>
        </w:rPr>
        <w:t>%</w:t>
      </w:r>
      <w:r w:rsidR="001C4053">
        <w:rPr>
          <w:rStyle w:val="a7"/>
          <w:rFonts w:ascii="仿宋" w:eastAsia="仿宋" w:hAnsi="仿宋" w:hint="eastAsia"/>
          <w:b w:val="0"/>
          <w:bCs/>
          <w:color w:val="000000"/>
          <w:sz w:val="32"/>
          <w:szCs w:val="32"/>
        </w:rPr>
        <w:t>，决算数小于预算数的主要原因是</w:t>
      </w:r>
      <w:r w:rsidR="00317CA8">
        <w:rPr>
          <w:rStyle w:val="a7"/>
          <w:rFonts w:ascii="仿宋" w:eastAsia="仿宋" w:hAnsi="仿宋" w:hint="eastAsia"/>
          <w:b w:val="0"/>
          <w:color w:val="000000" w:themeColor="text1"/>
          <w:sz w:val="32"/>
          <w:szCs w:val="32"/>
        </w:rPr>
        <w:t>人员发生增减变动所致，剩余资金已交回财政</w:t>
      </w:r>
      <w:r w:rsidR="001C4053">
        <w:rPr>
          <w:rStyle w:val="a7"/>
          <w:rFonts w:ascii="仿宋" w:eastAsia="仿宋" w:hAnsi="仿宋" w:hint="eastAsia"/>
          <w:b w:val="0"/>
          <w:bCs/>
          <w:color w:val="000000"/>
          <w:sz w:val="32"/>
          <w:szCs w:val="32"/>
        </w:rPr>
        <w:t>。</w:t>
      </w:r>
    </w:p>
    <w:p w:rsidR="00FE6E27" w:rsidRPr="00B83795" w:rsidRDefault="003464E1">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10</w:t>
      </w:r>
      <w:r w:rsidR="007334A1">
        <w:rPr>
          <w:rStyle w:val="a7"/>
          <w:rFonts w:ascii="仿宋" w:eastAsia="仿宋" w:hAnsi="仿宋" w:hint="eastAsia"/>
          <w:b w:val="0"/>
          <w:bCs/>
          <w:color w:val="000000"/>
          <w:sz w:val="32"/>
          <w:szCs w:val="32"/>
        </w:rPr>
        <w:t>.</w:t>
      </w:r>
      <w:r w:rsidR="007334A1" w:rsidRPr="007334A1">
        <w:rPr>
          <w:rFonts w:hint="eastAsia"/>
        </w:rPr>
        <w:t xml:space="preserve"> </w:t>
      </w:r>
      <w:r w:rsidR="00B72643" w:rsidRPr="00E97496">
        <w:rPr>
          <w:rStyle w:val="a7"/>
          <w:rFonts w:ascii="仿宋" w:eastAsia="仿宋" w:hAnsi="仿宋" w:hint="eastAsia"/>
          <w:bCs/>
          <w:color w:val="000000"/>
          <w:sz w:val="32"/>
          <w:szCs w:val="32"/>
        </w:rPr>
        <w:t>农林水支出</w:t>
      </w:r>
      <w:r w:rsidR="007334A1">
        <w:rPr>
          <w:rStyle w:val="a7"/>
          <w:rFonts w:ascii="仿宋" w:eastAsia="仿宋" w:hAnsi="仿宋" w:hint="eastAsia"/>
          <w:bCs/>
          <w:color w:val="000000"/>
          <w:sz w:val="32"/>
          <w:szCs w:val="32"/>
        </w:rPr>
        <w:t>（类）</w:t>
      </w:r>
      <w:r w:rsidR="007334A1" w:rsidRPr="00AB35F7">
        <w:rPr>
          <w:rStyle w:val="a7"/>
          <w:rFonts w:ascii="仿宋" w:eastAsia="仿宋" w:hAnsi="仿宋" w:hint="eastAsia"/>
          <w:bCs/>
          <w:color w:val="000000"/>
          <w:sz w:val="32"/>
          <w:szCs w:val="32"/>
        </w:rPr>
        <w:t>农业</w:t>
      </w:r>
      <w:r w:rsidR="007334A1">
        <w:rPr>
          <w:rStyle w:val="a7"/>
          <w:rFonts w:ascii="仿宋" w:eastAsia="仿宋" w:hAnsi="仿宋" w:hint="eastAsia"/>
          <w:bCs/>
          <w:color w:val="000000"/>
          <w:sz w:val="32"/>
          <w:szCs w:val="32"/>
        </w:rPr>
        <w:t>（款）</w:t>
      </w:r>
      <w:r w:rsidR="007334A1" w:rsidRPr="007334A1">
        <w:rPr>
          <w:rStyle w:val="a7"/>
          <w:rFonts w:ascii="仿宋" w:eastAsia="仿宋" w:hAnsi="仿宋" w:hint="eastAsia"/>
          <w:bCs/>
          <w:sz w:val="32"/>
          <w:szCs w:val="32"/>
        </w:rPr>
        <w:t>统计监测与信息服务</w:t>
      </w:r>
      <w:r w:rsidR="007334A1">
        <w:rPr>
          <w:rStyle w:val="a7"/>
          <w:rFonts w:ascii="仿宋" w:eastAsia="仿宋" w:hAnsi="仿宋" w:hint="eastAsia"/>
          <w:bCs/>
          <w:color w:val="000000"/>
          <w:sz w:val="32"/>
          <w:szCs w:val="32"/>
        </w:rPr>
        <w:t>（项）</w:t>
      </w:r>
      <w:r w:rsidR="007334A1" w:rsidRPr="00847CC8">
        <w:rPr>
          <w:rStyle w:val="a7"/>
          <w:rFonts w:ascii="仿宋" w:eastAsia="仿宋" w:hAnsi="仿宋"/>
          <w:b w:val="0"/>
          <w:bCs/>
          <w:color w:val="000000"/>
          <w:sz w:val="32"/>
          <w:szCs w:val="32"/>
        </w:rPr>
        <w:t>:</w:t>
      </w:r>
      <w:r w:rsidR="007334A1" w:rsidRPr="00AE219B">
        <w:rPr>
          <w:rStyle w:val="a7"/>
          <w:rFonts w:ascii="仿宋" w:eastAsia="仿宋" w:hAnsi="仿宋" w:hint="eastAsia"/>
          <w:b w:val="0"/>
          <w:bCs/>
          <w:color w:val="000000"/>
          <w:sz w:val="32"/>
          <w:szCs w:val="32"/>
        </w:rPr>
        <w:t xml:space="preserve"> </w:t>
      </w:r>
      <w:r w:rsidR="007334A1">
        <w:rPr>
          <w:rStyle w:val="a7"/>
          <w:rFonts w:ascii="仿宋" w:eastAsia="仿宋" w:hAnsi="仿宋" w:hint="eastAsia"/>
          <w:b w:val="0"/>
          <w:bCs/>
          <w:color w:val="000000"/>
          <w:sz w:val="32"/>
          <w:szCs w:val="32"/>
        </w:rPr>
        <w:t>支出决算为</w:t>
      </w:r>
      <w:r w:rsidR="004577E8" w:rsidRPr="004577E8">
        <w:rPr>
          <w:rStyle w:val="a7"/>
          <w:rFonts w:ascii="仿宋" w:eastAsia="仿宋" w:hAnsi="仿宋"/>
          <w:b w:val="0"/>
          <w:bCs/>
          <w:sz w:val="32"/>
          <w:szCs w:val="32"/>
        </w:rPr>
        <w:t>116.91</w:t>
      </w:r>
      <w:r w:rsidR="007334A1">
        <w:rPr>
          <w:rStyle w:val="a7"/>
          <w:rFonts w:ascii="仿宋" w:eastAsia="仿宋" w:hAnsi="仿宋" w:hint="eastAsia"/>
          <w:b w:val="0"/>
          <w:bCs/>
          <w:color w:val="000000"/>
          <w:sz w:val="32"/>
          <w:szCs w:val="32"/>
        </w:rPr>
        <w:t>万元</w:t>
      </w:r>
      <w:r w:rsidR="00B83795">
        <w:rPr>
          <w:rStyle w:val="a7"/>
          <w:rFonts w:ascii="仿宋" w:eastAsia="仿宋" w:hAnsi="仿宋" w:hint="eastAsia"/>
          <w:b w:val="0"/>
          <w:bCs/>
          <w:color w:val="000000"/>
          <w:sz w:val="32"/>
          <w:szCs w:val="32"/>
        </w:rPr>
        <w:t>，完成预算</w:t>
      </w:r>
      <w:r w:rsidR="00EC43EA">
        <w:rPr>
          <w:rStyle w:val="a7"/>
          <w:rFonts w:ascii="仿宋" w:eastAsia="仿宋" w:hAnsi="仿宋" w:hint="eastAsia"/>
          <w:b w:val="0"/>
          <w:bCs/>
          <w:color w:val="000000"/>
          <w:sz w:val="32"/>
          <w:szCs w:val="32"/>
        </w:rPr>
        <w:t>98.83%</w:t>
      </w:r>
      <w:r w:rsidR="00B83795">
        <w:rPr>
          <w:rStyle w:val="a7"/>
          <w:rFonts w:ascii="仿宋" w:eastAsia="仿宋" w:hAnsi="仿宋" w:hint="eastAsia"/>
          <w:b w:val="0"/>
          <w:bCs/>
          <w:color w:val="000000"/>
          <w:sz w:val="32"/>
          <w:szCs w:val="32"/>
        </w:rPr>
        <w:t>，决算数小于预算数的主要原因是</w:t>
      </w:r>
      <w:r w:rsidR="0070405A">
        <w:rPr>
          <w:rStyle w:val="a7"/>
          <w:rFonts w:ascii="仿宋_GB2312" w:eastAsia="仿宋_GB2312" w:hint="eastAsia"/>
          <w:b w:val="0"/>
          <w:color w:val="000000"/>
          <w:sz w:val="32"/>
          <w:szCs w:val="32"/>
        </w:rPr>
        <w:t>公务接待费结余资金以及农村综合信息平台开发项目结余资金</w:t>
      </w:r>
      <w:r w:rsidR="005627EC">
        <w:rPr>
          <w:rStyle w:val="a7"/>
          <w:rFonts w:ascii="仿宋_GB2312" w:eastAsia="仿宋_GB2312" w:hint="eastAsia"/>
          <w:b w:val="0"/>
          <w:color w:val="000000"/>
          <w:sz w:val="32"/>
          <w:szCs w:val="32"/>
        </w:rPr>
        <w:t>，</w:t>
      </w:r>
      <w:r w:rsidR="005627EC">
        <w:rPr>
          <w:rStyle w:val="a7"/>
          <w:rFonts w:ascii="仿宋" w:eastAsia="仿宋" w:hAnsi="仿宋" w:hint="eastAsia"/>
          <w:b w:val="0"/>
          <w:color w:val="000000" w:themeColor="text1"/>
          <w:sz w:val="32"/>
          <w:szCs w:val="32"/>
        </w:rPr>
        <w:t>剩余资金已交回财政</w:t>
      </w:r>
      <w:r w:rsidR="005627EC">
        <w:rPr>
          <w:rStyle w:val="a7"/>
          <w:rFonts w:ascii="仿宋" w:eastAsia="仿宋" w:hAnsi="仿宋" w:hint="eastAsia"/>
          <w:b w:val="0"/>
          <w:bCs/>
          <w:color w:val="000000"/>
          <w:sz w:val="32"/>
          <w:szCs w:val="32"/>
        </w:rPr>
        <w:t>。</w:t>
      </w:r>
    </w:p>
    <w:p w:rsidR="002D0E51" w:rsidRPr="006F2CEE" w:rsidRDefault="00EE330B" w:rsidP="002D0E51">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1</w:t>
      </w:r>
      <w:r w:rsidR="003464E1">
        <w:rPr>
          <w:rStyle w:val="a7"/>
          <w:rFonts w:ascii="仿宋" w:eastAsia="仿宋" w:hAnsi="仿宋" w:hint="eastAsia"/>
          <w:b w:val="0"/>
          <w:bCs/>
          <w:color w:val="000000"/>
          <w:sz w:val="32"/>
          <w:szCs w:val="32"/>
        </w:rPr>
        <w:t>1</w:t>
      </w:r>
      <w:r>
        <w:rPr>
          <w:rStyle w:val="a7"/>
          <w:rFonts w:ascii="仿宋" w:eastAsia="仿宋" w:hAnsi="仿宋" w:hint="eastAsia"/>
          <w:b w:val="0"/>
          <w:bCs/>
          <w:color w:val="000000"/>
          <w:sz w:val="32"/>
          <w:szCs w:val="32"/>
        </w:rPr>
        <w:t>.</w:t>
      </w:r>
      <w:r w:rsidR="00F059BB">
        <w:rPr>
          <w:rStyle w:val="a7"/>
          <w:rFonts w:ascii="仿宋" w:eastAsia="仿宋" w:hAnsi="仿宋" w:hint="eastAsia"/>
          <w:bCs/>
          <w:color w:val="000000"/>
          <w:sz w:val="32"/>
          <w:szCs w:val="32"/>
        </w:rPr>
        <w:t>自然资源</w:t>
      </w:r>
      <w:r w:rsidR="003B115D" w:rsidRPr="003B115D">
        <w:rPr>
          <w:rStyle w:val="a7"/>
          <w:rFonts w:ascii="仿宋" w:eastAsia="仿宋" w:hAnsi="仿宋" w:hint="eastAsia"/>
          <w:bCs/>
          <w:color w:val="000000"/>
          <w:sz w:val="32"/>
          <w:szCs w:val="32"/>
        </w:rPr>
        <w:t>海洋气象等支出</w:t>
      </w:r>
      <w:r w:rsidR="003B115D">
        <w:rPr>
          <w:rStyle w:val="a7"/>
          <w:rFonts w:ascii="仿宋" w:eastAsia="仿宋" w:hAnsi="仿宋" w:hint="eastAsia"/>
          <w:bCs/>
          <w:color w:val="000000"/>
          <w:sz w:val="32"/>
          <w:szCs w:val="32"/>
        </w:rPr>
        <w:t>（类）</w:t>
      </w:r>
      <w:r w:rsidR="003B115D" w:rsidRPr="003B115D">
        <w:rPr>
          <w:rStyle w:val="a7"/>
          <w:rFonts w:ascii="仿宋" w:eastAsia="仿宋" w:hAnsi="仿宋" w:hint="eastAsia"/>
          <w:bCs/>
          <w:color w:val="000000"/>
          <w:sz w:val="32"/>
          <w:szCs w:val="32"/>
        </w:rPr>
        <w:t>气象事务</w:t>
      </w:r>
      <w:r w:rsidR="003B115D">
        <w:rPr>
          <w:rStyle w:val="a7"/>
          <w:rFonts w:ascii="仿宋" w:eastAsia="仿宋" w:hAnsi="仿宋" w:hint="eastAsia"/>
          <w:bCs/>
          <w:color w:val="000000"/>
          <w:sz w:val="32"/>
          <w:szCs w:val="32"/>
        </w:rPr>
        <w:t>（款）</w:t>
      </w:r>
      <w:r w:rsidR="00820810" w:rsidRPr="00820810">
        <w:rPr>
          <w:rStyle w:val="a7"/>
          <w:rFonts w:ascii="仿宋" w:eastAsia="仿宋" w:hAnsi="仿宋" w:hint="eastAsia"/>
          <w:bCs/>
          <w:sz w:val="32"/>
          <w:szCs w:val="32"/>
        </w:rPr>
        <w:t xml:space="preserve">  气象事业机构</w:t>
      </w:r>
      <w:r w:rsidR="003B115D">
        <w:rPr>
          <w:rStyle w:val="a7"/>
          <w:rFonts w:ascii="仿宋" w:eastAsia="仿宋" w:hAnsi="仿宋" w:hint="eastAsia"/>
          <w:bCs/>
          <w:color w:val="000000"/>
          <w:sz w:val="32"/>
          <w:szCs w:val="32"/>
        </w:rPr>
        <w:t>（项）</w:t>
      </w:r>
      <w:r w:rsidR="002D0E51">
        <w:rPr>
          <w:rStyle w:val="a7"/>
          <w:rFonts w:ascii="仿宋" w:eastAsia="仿宋" w:hAnsi="仿宋" w:hint="eastAsia"/>
          <w:bCs/>
          <w:color w:val="000000"/>
          <w:sz w:val="32"/>
          <w:szCs w:val="32"/>
        </w:rPr>
        <w:t>：</w:t>
      </w:r>
      <w:r w:rsidR="002D0E51">
        <w:rPr>
          <w:rStyle w:val="a7"/>
          <w:rFonts w:ascii="仿宋" w:eastAsia="仿宋" w:hAnsi="仿宋" w:hint="eastAsia"/>
          <w:b w:val="0"/>
          <w:bCs/>
          <w:color w:val="000000"/>
          <w:sz w:val="32"/>
          <w:szCs w:val="32"/>
        </w:rPr>
        <w:t>决算为</w:t>
      </w:r>
      <w:r w:rsidR="00B2508D">
        <w:rPr>
          <w:rStyle w:val="a7"/>
          <w:rFonts w:ascii="仿宋" w:eastAsia="仿宋" w:hAnsi="仿宋" w:hint="eastAsia"/>
          <w:b w:val="0"/>
          <w:bCs/>
          <w:sz w:val="32"/>
          <w:szCs w:val="32"/>
        </w:rPr>
        <w:t>281.69</w:t>
      </w:r>
      <w:r w:rsidR="002D0E51">
        <w:rPr>
          <w:rStyle w:val="a7"/>
          <w:rFonts w:ascii="仿宋" w:eastAsia="仿宋" w:hAnsi="仿宋" w:hint="eastAsia"/>
          <w:b w:val="0"/>
          <w:bCs/>
          <w:color w:val="000000"/>
          <w:sz w:val="32"/>
          <w:szCs w:val="32"/>
        </w:rPr>
        <w:t>万元</w:t>
      </w:r>
      <w:r w:rsidR="006F2CEE">
        <w:rPr>
          <w:rStyle w:val="a7"/>
          <w:rFonts w:ascii="仿宋" w:eastAsia="仿宋" w:hAnsi="仿宋" w:hint="eastAsia"/>
          <w:b w:val="0"/>
          <w:bCs/>
          <w:color w:val="000000"/>
          <w:sz w:val="32"/>
          <w:szCs w:val="32"/>
        </w:rPr>
        <w:t>,</w:t>
      </w:r>
      <w:r w:rsidR="006F2CEE" w:rsidRPr="006F2CEE">
        <w:rPr>
          <w:rStyle w:val="a7"/>
          <w:rFonts w:ascii="仿宋" w:eastAsia="仿宋" w:hAnsi="仿宋" w:hint="eastAsia"/>
          <w:b w:val="0"/>
          <w:bCs/>
          <w:color w:val="000000"/>
          <w:sz w:val="32"/>
          <w:szCs w:val="32"/>
        </w:rPr>
        <w:t xml:space="preserve"> </w:t>
      </w:r>
      <w:r w:rsidR="006F2CEE">
        <w:rPr>
          <w:rStyle w:val="a7"/>
          <w:rFonts w:ascii="仿宋" w:eastAsia="仿宋" w:hAnsi="仿宋" w:hint="eastAsia"/>
          <w:b w:val="0"/>
          <w:bCs/>
          <w:color w:val="000000"/>
          <w:sz w:val="32"/>
          <w:szCs w:val="32"/>
        </w:rPr>
        <w:t>完成预算9</w:t>
      </w:r>
      <w:r w:rsidR="008220B3">
        <w:rPr>
          <w:rStyle w:val="a7"/>
          <w:rFonts w:ascii="仿宋" w:eastAsia="仿宋" w:hAnsi="仿宋" w:hint="eastAsia"/>
          <w:b w:val="0"/>
          <w:bCs/>
          <w:color w:val="000000"/>
          <w:sz w:val="32"/>
          <w:szCs w:val="32"/>
        </w:rPr>
        <w:t>9</w:t>
      </w:r>
      <w:r w:rsidR="006F2CEE">
        <w:rPr>
          <w:rStyle w:val="a7"/>
          <w:rFonts w:ascii="仿宋" w:eastAsia="仿宋" w:hAnsi="仿宋" w:hint="eastAsia"/>
          <w:b w:val="0"/>
          <w:bCs/>
          <w:color w:val="000000"/>
          <w:sz w:val="32"/>
          <w:szCs w:val="32"/>
        </w:rPr>
        <w:t>.</w:t>
      </w:r>
      <w:r w:rsidR="008220B3">
        <w:rPr>
          <w:rStyle w:val="a7"/>
          <w:rFonts w:ascii="仿宋" w:eastAsia="仿宋" w:hAnsi="仿宋" w:hint="eastAsia"/>
          <w:b w:val="0"/>
          <w:bCs/>
          <w:color w:val="000000"/>
          <w:sz w:val="32"/>
          <w:szCs w:val="32"/>
        </w:rPr>
        <w:t>58</w:t>
      </w:r>
      <w:r w:rsidR="006F2CEE">
        <w:rPr>
          <w:rStyle w:val="a7"/>
          <w:rFonts w:ascii="仿宋" w:eastAsia="仿宋" w:hAnsi="仿宋" w:hint="eastAsia"/>
          <w:b w:val="0"/>
          <w:bCs/>
          <w:color w:val="000000"/>
          <w:sz w:val="32"/>
          <w:szCs w:val="32"/>
        </w:rPr>
        <w:t>%，决算数小于预算数的主要原因</w:t>
      </w:r>
      <w:r w:rsidR="00EB601F">
        <w:rPr>
          <w:rStyle w:val="a7"/>
          <w:rFonts w:ascii="仿宋" w:eastAsia="仿宋" w:hAnsi="仿宋" w:hint="eastAsia"/>
          <w:b w:val="0"/>
          <w:bCs/>
          <w:color w:val="000000"/>
          <w:sz w:val="32"/>
          <w:szCs w:val="32"/>
        </w:rPr>
        <w:t>是</w:t>
      </w:r>
      <w:r w:rsidR="00EB601F">
        <w:rPr>
          <w:rStyle w:val="a7"/>
          <w:rFonts w:ascii="仿宋" w:eastAsia="仿宋" w:hAnsi="仿宋" w:hint="eastAsia"/>
          <w:b w:val="0"/>
          <w:color w:val="000000" w:themeColor="text1"/>
          <w:sz w:val="32"/>
          <w:szCs w:val="32"/>
        </w:rPr>
        <w:t>人员发生增减变动所致，剩余资金已交回财政</w:t>
      </w:r>
      <w:r w:rsidR="00EB601F">
        <w:rPr>
          <w:rStyle w:val="a7"/>
          <w:rFonts w:ascii="仿宋" w:eastAsia="仿宋" w:hAnsi="仿宋" w:hint="eastAsia"/>
          <w:b w:val="0"/>
          <w:bCs/>
          <w:color w:val="000000"/>
          <w:sz w:val="32"/>
          <w:szCs w:val="32"/>
        </w:rPr>
        <w:t>。</w:t>
      </w:r>
    </w:p>
    <w:p w:rsidR="00330D25" w:rsidRDefault="002D0E51">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1</w:t>
      </w:r>
      <w:r w:rsidR="003464E1">
        <w:rPr>
          <w:rStyle w:val="a7"/>
          <w:rFonts w:ascii="仿宋" w:eastAsia="仿宋" w:hAnsi="仿宋" w:hint="eastAsia"/>
          <w:bCs/>
          <w:color w:val="000000"/>
          <w:sz w:val="32"/>
          <w:szCs w:val="32"/>
        </w:rPr>
        <w:t>2</w:t>
      </w:r>
      <w:r>
        <w:rPr>
          <w:rStyle w:val="a7"/>
          <w:rFonts w:ascii="仿宋" w:eastAsia="仿宋" w:hAnsi="仿宋" w:hint="eastAsia"/>
          <w:bCs/>
          <w:color w:val="000000"/>
          <w:sz w:val="32"/>
          <w:szCs w:val="32"/>
        </w:rPr>
        <w:t>.</w:t>
      </w:r>
      <w:r w:rsidR="00D864A0">
        <w:rPr>
          <w:rStyle w:val="a7"/>
          <w:rFonts w:ascii="仿宋" w:eastAsia="仿宋" w:hAnsi="仿宋" w:hint="eastAsia"/>
          <w:bCs/>
          <w:color w:val="000000"/>
          <w:sz w:val="32"/>
          <w:szCs w:val="32"/>
        </w:rPr>
        <w:t>自然资源</w:t>
      </w:r>
      <w:r w:rsidRPr="003B115D">
        <w:rPr>
          <w:rStyle w:val="a7"/>
          <w:rFonts w:ascii="仿宋" w:eastAsia="仿宋" w:hAnsi="仿宋" w:hint="eastAsia"/>
          <w:bCs/>
          <w:color w:val="000000"/>
          <w:sz w:val="32"/>
          <w:szCs w:val="32"/>
        </w:rPr>
        <w:t>海洋气象等支出</w:t>
      </w:r>
      <w:r>
        <w:rPr>
          <w:rStyle w:val="a7"/>
          <w:rFonts w:ascii="仿宋" w:eastAsia="仿宋" w:hAnsi="仿宋" w:hint="eastAsia"/>
          <w:bCs/>
          <w:color w:val="000000"/>
          <w:sz w:val="32"/>
          <w:szCs w:val="32"/>
        </w:rPr>
        <w:t>（类）</w:t>
      </w:r>
      <w:r w:rsidRPr="003B115D">
        <w:rPr>
          <w:rStyle w:val="a7"/>
          <w:rFonts w:ascii="仿宋" w:eastAsia="仿宋" w:hAnsi="仿宋" w:hint="eastAsia"/>
          <w:bCs/>
          <w:color w:val="000000"/>
          <w:sz w:val="32"/>
          <w:szCs w:val="32"/>
        </w:rPr>
        <w:t>气象事务</w:t>
      </w:r>
      <w:r>
        <w:rPr>
          <w:rStyle w:val="a7"/>
          <w:rFonts w:ascii="仿宋" w:eastAsia="仿宋" w:hAnsi="仿宋" w:hint="eastAsia"/>
          <w:bCs/>
          <w:color w:val="000000"/>
          <w:sz w:val="32"/>
          <w:szCs w:val="32"/>
        </w:rPr>
        <w:t>（款）</w:t>
      </w:r>
      <w:r w:rsidR="00D75F71" w:rsidRPr="00D75F71">
        <w:rPr>
          <w:rStyle w:val="a7"/>
          <w:rFonts w:ascii="仿宋" w:eastAsia="仿宋" w:hAnsi="仿宋" w:hint="eastAsia"/>
          <w:bCs/>
          <w:sz w:val="32"/>
          <w:szCs w:val="32"/>
        </w:rPr>
        <w:t>气象预报预测</w:t>
      </w:r>
      <w:r>
        <w:rPr>
          <w:rStyle w:val="a7"/>
          <w:rFonts w:ascii="仿宋" w:eastAsia="仿宋" w:hAnsi="仿宋" w:hint="eastAsia"/>
          <w:bCs/>
          <w:color w:val="000000"/>
          <w:sz w:val="32"/>
          <w:szCs w:val="32"/>
        </w:rPr>
        <w:t>（项）：</w:t>
      </w:r>
      <w:r>
        <w:rPr>
          <w:rStyle w:val="a7"/>
          <w:rFonts w:ascii="仿宋" w:eastAsia="仿宋" w:hAnsi="仿宋" w:hint="eastAsia"/>
          <w:b w:val="0"/>
          <w:bCs/>
          <w:color w:val="000000"/>
          <w:sz w:val="32"/>
          <w:szCs w:val="32"/>
        </w:rPr>
        <w:t>决算为</w:t>
      </w:r>
      <w:r w:rsidR="00C1313B">
        <w:rPr>
          <w:rStyle w:val="a7"/>
          <w:rFonts w:ascii="仿宋" w:eastAsia="仿宋" w:hAnsi="仿宋" w:hint="eastAsia"/>
          <w:b w:val="0"/>
          <w:bCs/>
          <w:sz w:val="32"/>
          <w:szCs w:val="32"/>
        </w:rPr>
        <w:t>281.53</w:t>
      </w:r>
      <w:r>
        <w:rPr>
          <w:rStyle w:val="a7"/>
          <w:rFonts w:ascii="仿宋" w:eastAsia="仿宋" w:hAnsi="仿宋" w:hint="eastAsia"/>
          <w:b w:val="0"/>
          <w:bCs/>
          <w:color w:val="000000"/>
          <w:sz w:val="32"/>
          <w:szCs w:val="32"/>
        </w:rPr>
        <w:t>万元</w:t>
      </w:r>
      <w:r w:rsidR="00224757">
        <w:rPr>
          <w:rStyle w:val="a7"/>
          <w:rFonts w:ascii="仿宋" w:eastAsia="仿宋" w:hAnsi="仿宋" w:hint="eastAsia"/>
          <w:b w:val="0"/>
          <w:bCs/>
          <w:color w:val="000000"/>
          <w:sz w:val="32"/>
          <w:szCs w:val="32"/>
        </w:rPr>
        <w:t>,</w:t>
      </w:r>
      <w:r w:rsidR="00224757" w:rsidRPr="00224757">
        <w:rPr>
          <w:rStyle w:val="a7"/>
          <w:rFonts w:ascii="仿宋" w:eastAsia="仿宋" w:hAnsi="仿宋" w:hint="eastAsia"/>
          <w:b w:val="0"/>
          <w:bCs/>
          <w:color w:val="000000"/>
          <w:sz w:val="32"/>
          <w:szCs w:val="32"/>
        </w:rPr>
        <w:t xml:space="preserve"> </w:t>
      </w:r>
      <w:r w:rsidR="00224757">
        <w:rPr>
          <w:rStyle w:val="a7"/>
          <w:rFonts w:ascii="仿宋" w:eastAsia="仿宋" w:hAnsi="仿宋" w:hint="eastAsia"/>
          <w:b w:val="0"/>
          <w:bCs/>
          <w:color w:val="000000"/>
          <w:sz w:val="32"/>
          <w:szCs w:val="32"/>
        </w:rPr>
        <w:t>完成预算</w:t>
      </w:r>
      <w:r w:rsidR="00D95A6F">
        <w:rPr>
          <w:rStyle w:val="a7"/>
          <w:rFonts w:ascii="仿宋" w:eastAsia="仿宋" w:hAnsi="仿宋" w:hint="eastAsia"/>
          <w:b w:val="0"/>
          <w:bCs/>
          <w:color w:val="000000"/>
          <w:sz w:val="32"/>
          <w:szCs w:val="32"/>
        </w:rPr>
        <w:t>87.71</w:t>
      </w:r>
      <w:r w:rsidR="00224757">
        <w:rPr>
          <w:rStyle w:val="a7"/>
          <w:rFonts w:ascii="仿宋" w:eastAsia="仿宋" w:hAnsi="仿宋" w:hint="eastAsia"/>
          <w:b w:val="0"/>
          <w:bCs/>
          <w:color w:val="000000"/>
          <w:sz w:val="32"/>
          <w:szCs w:val="32"/>
        </w:rPr>
        <w:t>%，</w:t>
      </w:r>
      <w:r w:rsidR="00224757">
        <w:rPr>
          <w:rStyle w:val="a7"/>
          <w:rFonts w:ascii="仿宋" w:eastAsia="仿宋" w:hAnsi="仿宋" w:hint="eastAsia"/>
          <w:b w:val="0"/>
          <w:bCs/>
          <w:color w:val="000000"/>
          <w:sz w:val="32"/>
          <w:szCs w:val="32"/>
        </w:rPr>
        <w:lastRenderedPageBreak/>
        <w:t>决算数小于预算数的主要原因是</w:t>
      </w:r>
      <w:r w:rsidR="00EC448B" w:rsidRPr="00A223D0">
        <w:rPr>
          <w:rFonts w:ascii="仿宋_GB2312" w:eastAsia="仿宋_GB2312" w:hAnsi="仿宋_GB2312" w:cs="仿宋_GB2312" w:hint="eastAsia"/>
          <w:sz w:val="32"/>
          <w:szCs w:val="32"/>
        </w:rPr>
        <w:t>气象基础设施恢复重建项目</w:t>
      </w:r>
      <w:r w:rsidR="00EC448B">
        <w:rPr>
          <w:rFonts w:ascii="仿宋_GB2312" w:eastAsia="仿宋_GB2312" w:hAnsi="仿宋_GB2312" w:cs="仿宋_GB2312" w:hint="eastAsia"/>
          <w:sz w:val="32"/>
          <w:szCs w:val="32"/>
        </w:rPr>
        <w:t>已竣工</w:t>
      </w:r>
      <w:r w:rsidR="006028F2">
        <w:rPr>
          <w:rStyle w:val="a7"/>
          <w:rFonts w:ascii="仿宋" w:eastAsia="仿宋" w:hAnsi="仿宋" w:hint="eastAsia"/>
          <w:b w:val="0"/>
          <w:bCs/>
          <w:color w:val="000000"/>
          <w:sz w:val="32"/>
          <w:szCs w:val="32"/>
        </w:rPr>
        <w:t>，结余资金</w:t>
      </w:r>
      <w:r w:rsidR="00DE3857">
        <w:rPr>
          <w:rStyle w:val="a7"/>
          <w:rFonts w:ascii="仿宋" w:eastAsia="仿宋" w:hAnsi="仿宋" w:hint="eastAsia"/>
          <w:b w:val="0"/>
          <w:bCs/>
          <w:color w:val="000000"/>
          <w:sz w:val="32"/>
          <w:szCs w:val="32"/>
        </w:rPr>
        <w:t>39.45万元</w:t>
      </w:r>
      <w:r w:rsidR="006028F2">
        <w:rPr>
          <w:rStyle w:val="a7"/>
          <w:rFonts w:ascii="仿宋" w:eastAsia="仿宋" w:hAnsi="仿宋" w:hint="eastAsia"/>
          <w:b w:val="0"/>
          <w:bCs/>
          <w:color w:val="000000"/>
          <w:sz w:val="32"/>
          <w:szCs w:val="32"/>
        </w:rPr>
        <w:t>已交回财政</w:t>
      </w:r>
      <w:r w:rsidR="00224757">
        <w:rPr>
          <w:rStyle w:val="a7"/>
          <w:rFonts w:ascii="仿宋" w:eastAsia="仿宋" w:hAnsi="仿宋" w:hint="eastAsia"/>
          <w:b w:val="0"/>
          <w:bCs/>
          <w:color w:val="000000"/>
          <w:sz w:val="32"/>
          <w:szCs w:val="32"/>
        </w:rPr>
        <w:t>。</w:t>
      </w:r>
    </w:p>
    <w:p w:rsidR="00B72643" w:rsidRDefault="00213852" w:rsidP="00E97496">
      <w:pPr>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 xml:space="preserve">   </w:t>
      </w:r>
      <w:r w:rsidR="006704EA">
        <w:rPr>
          <w:rStyle w:val="a7"/>
          <w:rFonts w:ascii="仿宋" w:eastAsia="仿宋" w:hAnsi="仿宋" w:hint="eastAsia"/>
          <w:b w:val="0"/>
          <w:bCs/>
          <w:color w:val="000000"/>
          <w:sz w:val="32"/>
          <w:szCs w:val="32"/>
        </w:rPr>
        <w:t xml:space="preserve"> </w:t>
      </w:r>
      <w:r w:rsidR="004A6C92">
        <w:rPr>
          <w:rStyle w:val="a7"/>
          <w:rFonts w:ascii="仿宋" w:eastAsia="仿宋" w:hAnsi="仿宋" w:hint="eastAsia"/>
          <w:b w:val="0"/>
          <w:bCs/>
          <w:color w:val="000000"/>
          <w:sz w:val="32"/>
          <w:szCs w:val="32"/>
        </w:rPr>
        <w:t>1</w:t>
      </w:r>
      <w:r w:rsidR="003464E1">
        <w:rPr>
          <w:rStyle w:val="a7"/>
          <w:rFonts w:ascii="仿宋" w:eastAsia="仿宋" w:hAnsi="仿宋" w:hint="eastAsia"/>
          <w:b w:val="0"/>
          <w:bCs/>
          <w:color w:val="000000"/>
          <w:sz w:val="32"/>
          <w:szCs w:val="32"/>
        </w:rPr>
        <w:t>3</w:t>
      </w:r>
      <w:r w:rsidR="004A6C92">
        <w:rPr>
          <w:rStyle w:val="a7"/>
          <w:rFonts w:ascii="仿宋" w:eastAsia="仿宋" w:hAnsi="仿宋" w:hint="eastAsia"/>
          <w:b w:val="0"/>
          <w:bCs/>
          <w:color w:val="000000"/>
          <w:sz w:val="32"/>
          <w:szCs w:val="32"/>
        </w:rPr>
        <w:t>.</w:t>
      </w:r>
      <w:r w:rsidR="00D864A0">
        <w:rPr>
          <w:rStyle w:val="a7"/>
          <w:rFonts w:ascii="仿宋" w:eastAsia="仿宋" w:hAnsi="仿宋" w:hint="eastAsia"/>
          <w:bCs/>
          <w:color w:val="000000"/>
          <w:sz w:val="32"/>
          <w:szCs w:val="32"/>
        </w:rPr>
        <w:t>自然资源</w:t>
      </w:r>
      <w:r w:rsidR="004A6C92" w:rsidRPr="003B115D">
        <w:rPr>
          <w:rStyle w:val="a7"/>
          <w:rFonts w:ascii="仿宋" w:eastAsia="仿宋" w:hAnsi="仿宋" w:hint="eastAsia"/>
          <w:bCs/>
          <w:color w:val="000000"/>
          <w:sz w:val="32"/>
          <w:szCs w:val="32"/>
        </w:rPr>
        <w:t>海洋气象等支出</w:t>
      </w:r>
      <w:r w:rsidR="004A6C92">
        <w:rPr>
          <w:rStyle w:val="a7"/>
          <w:rFonts w:ascii="仿宋" w:eastAsia="仿宋" w:hAnsi="仿宋" w:hint="eastAsia"/>
          <w:bCs/>
          <w:color w:val="000000"/>
          <w:sz w:val="32"/>
          <w:szCs w:val="32"/>
        </w:rPr>
        <w:t>（类）</w:t>
      </w:r>
      <w:r w:rsidR="004A6C92" w:rsidRPr="003B115D">
        <w:rPr>
          <w:rStyle w:val="a7"/>
          <w:rFonts w:ascii="仿宋" w:eastAsia="仿宋" w:hAnsi="仿宋" w:hint="eastAsia"/>
          <w:bCs/>
          <w:color w:val="000000"/>
          <w:sz w:val="32"/>
          <w:szCs w:val="32"/>
        </w:rPr>
        <w:t>气象事务</w:t>
      </w:r>
      <w:r w:rsidR="004A6C92">
        <w:rPr>
          <w:rStyle w:val="a7"/>
          <w:rFonts w:ascii="仿宋" w:eastAsia="仿宋" w:hAnsi="仿宋" w:hint="eastAsia"/>
          <w:bCs/>
          <w:color w:val="000000"/>
          <w:sz w:val="32"/>
          <w:szCs w:val="32"/>
        </w:rPr>
        <w:t>（款）</w:t>
      </w:r>
      <w:r w:rsidR="004C6098" w:rsidRPr="004C6098">
        <w:rPr>
          <w:rStyle w:val="a7"/>
          <w:rFonts w:ascii="仿宋" w:eastAsia="仿宋" w:hAnsi="仿宋" w:hint="eastAsia"/>
          <w:bCs/>
          <w:sz w:val="32"/>
          <w:szCs w:val="32"/>
        </w:rPr>
        <w:t>气象服务</w:t>
      </w:r>
      <w:r w:rsidR="004A6C92">
        <w:rPr>
          <w:rStyle w:val="a7"/>
          <w:rFonts w:ascii="仿宋" w:eastAsia="仿宋" w:hAnsi="仿宋" w:hint="eastAsia"/>
          <w:bCs/>
          <w:color w:val="000000"/>
          <w:sz w:val="32"/>
          <w:szCs w:val="32"/>
        </w:rPr>
        <w:t>（项）：</w:t>
      </w:r>
      <w:r w:rsidR="004A6C92">
        <w:rPr>
          <w:rStyle w:val="a7"/>
          <w:rFonts w:ascii="仿宋" w:eastAsia="仿宋" w:hAnsi="仿宋" w:hint="eastAsia"/>
          <w:b w:val="0"/>
          <w:bCs/>
          <w:color w:val="000000"/>
          <w:sz w:val="32"/>
          <w:szCs w:val="32"/>
        </w:rPr>
        <w:t>决算为</w:t>
      </w:r>
      <w:r w:rsidR="00B72643" w:rsidRPr="00E97496">
        <w:rPr>
          <w:rStyle w:val="a7"/>
          <w:rFonts w:ascii="仿宋" w:eastAsia="仿宋" w:hAnsi="仿宋"/>
          <w:bCs/>
          <w:sz w:val="32"/>
          <w:szCs w:val="32"/>
        </w:rPr>
        <w:t>1,303.17</w:t>
      </w:r>
      <w:r w:rsidR="004A6C92">
        <w:rPr>
          <w:rStyle w:val="a7"/>
          <w:rFonts w:ascii="仿宋" w:eastAsia="仿宋" w:hAnsi="仿宋" w:hint="eastAsia"/>
          <w:b w:val="0"/>
          <w:bCs/>
          <w:color w:val="000000"/>
          <w:sz w:val="32"/>
          <w:szCs w:val="32"/>
        </w:rPr>
        <w:t>万元</w:t>
      </w:r>
      <w:r w:rsidR="00FC7FDE">
        <w:rPr>
          <w:rStyle w:val="a7"/>
          <w:rFonts w:ascii="仿宋" w:eastAsia="仿宋" w:hAnsi="仿宋" w:hint="eastAsia"/>
          <w:b w:val="0"/>
          <w:bCs/>
          <w:color w:val="000000"/>
          <w:sz w:val="32"/>
          <w:szCs w:val="32"/>
        </w:rPr>
        <w:t>,</w:t>
      </w:r>
      <w:r w:rsidR="009A355F" w:rsidRPr="009A355F">
        <w:rPr>
          <w:rStyle w:val="a7"/>
          <w:rFonts w:ascii="仿宋" w:eastAsia="仿宋" w:hAnsi="仿宋" w:hint="eastAsia"/>
          <w:b w:val="0"/>
          <w:bCs/>
          <w:color w:val="000000"/>
          <w:sz w:val="32"/>
          <w:szCs w:val="32"/>
        </w:rPr>
        <w:t xml:space="preserve"> </w:t>
      </w:r>
      <w:r w:rsidR="009A355F">
        <w:rPr>
          <w:rStyle w:val="a7"/>
          <w:rFonts w:ascii="仿宋" w:eastAsia="仿宋" w:hAnsi="仿宋" w:hint="eastAsia"/>
          <w:b w:val="0"/>
          <w:bCs/>
          <w:color w:val="000000"/>
          <w:sz w:val="32"/>
          <w:szCs w:val="32"/>
        </w:rPr>
        <w:t>完成预算100%。</w:t>
      </w:r>
    </w:p>
    <w:p w:rsidR="00CB76F7" w:rsidRDefault="00CB76F7" w:rsidP="00CB76F7">
      <w:pPr>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 xml:space="preserve">    1</w:t>
      </w:r>
      <w:r w:rsidR="003464E1">
        <w:rPr>
          <w:rStyle w:val="a7"/>
          <w:rFonts w:ascii="仿宋" w:eastAsia="仿宋" w:hAnsi="仿宋" w:hint="eastAsia"/>
          <w:b w:val="0"/>
          <w:bCs/>
          <w:color w:val="000000"/>
          <w:sz w:val="32"/>
          <w:szCs w:val="32"/>
        </w:rPr>
        <w:t>4</w:t>
      </w:r>
      <w:r>
        <w:rPr>
          <w:rStyle w:val="a7"/>
          <w:rFonts w:ascii="仿宋" w:eastAsia="仿宋" w:hAnsi="仿宋" w:hint="eastAsia"/>
          <w:b w:val="0"/>
          <w:bCs/>
          <w:color w:val="000000"/>
          <w:sz w:val="32"/>
          <w:szCs w:val="32"/>
        </w:rPr>
        <w:t>.</w:t>
      </w:r>
      <w:r w:rsidR="00B65865">
        <w:rPr>
          <w:rStyle w:val="a7"/>
          <w:rFonts w:ascii="仿宋" w:eastAsia="仿宋" w:hAnsi="仿宋" w:hint="eastAsia"/>
          <w:bCs/>
          <w:color w:val="000000"/>
          <w:sz w:val="32"/>
          <w:szCs w:val="32"/>
        </w:rPr>
        <w:t>自然资源</w:t>
      </w:r>
      <w:r w:rsidRPr="003B115D">
        <w:rPr>
          <w:rStyle w:val="a7"/>
          <w:rFonts w:ascii="仿宋" w:eastAsia="仿宋" w:hAnsi="仿宋" w:hint="eastAsia"/>
          <w:bCs/>
          <w:color w:val="000000"/>
          <w:sz w:val="32"/>
          <w:szCs w:val="32"/>
        </w:rPr>
        <w:t>海洋气象等支出</w:t>
      </w:r>
      <w:r>
        <w:rPr>
          <w:rStyle w:val="a7"/>
          <w:rFonts w:ascii="仿宋" w:eastAsia="仿宋" w:hAnsi="仿宋" w:hint="eastAsia"/>
          <w:bCs/>
          <w:color w:val="000000"/>
          <w:sz w:val="32"/>
          <w:szCs w:val="32"/>
        </w:rPr>
        <w:t>（类）</w:t>
      </w:r>
      <w:r w:rsidRPr="003B115D">
        <w:rPr>
          <w:rStyle w:val="a7"/>
          <w:rFonts w:ascii="仿宋" w:eastAsia="仿宋" w:hAnsi="仿宋" w:hint="eastAsia"/>
          <w:bCs/>
          <w:color w:val="000000"/>
          <w:sz w:val="32"/>
          <w:szCs w:val="32"/>
        </w:rPr>
        <w:t>气象事务</w:t>
      </w:r>
      <w:r>
        <w:rPr>
          <w:rStyle w:val="a7"/>
          <w:rFonts w:ascii="仿宋" w:eastAsia="仿宋" w:hAnsi="仿宋" w:hint="eastAsia"/>
          <w:bCs/>
          <w:color w:val="000000"/>
          <w:sz w:val="32"/>
          <w:szCs w:val="32"/>
        </w:rPr>
        <w:t>（款）</w:t>
      </w:r>
      <w:r w:rsidR="00517DCF" w:rsidRPr="00517DCF">
        <w:rPr>
          <w:rStyle w:val="a7"/>
          <w:rFonts w:ascii="仿宋" w:eastAsia="仿宋" w:hAnsi="仿宋" w:hint="eastAsia"/>
          <w:bCs/>
          <w:sz w:val="32"/>
          <w:szCs w:val="32"/>
        </w:rPr>
        <w:t>其他气象事务支出</w:t>
      </w:r>
      <w:r>
        <w:rPr>
          <w:rStyle w:val="a7"/>
          <w:rFonts w:ascii="仿宋" w:eastAsia="仿宋" w:hAnsi="仿宋" w:hint="eastAsia"/>
          <w:bCs/>
          <w:color w:val="000000"/>
          <w:sz w:val="32"/>
          <w:szCs w:val="32"/>
        </w:rPr>
        <w:t>（项）：</w:t>
      </w:r>
      <w:r>
        <w:rPr>
          <w:rStyle w:val="a7"/>
          <w:rFonts w:ascii="仿宋" w:eastAsia="仿宋" w:hAnsi="仿宋" w:hint="eastAsia"/>
          <w:b w:val="0"/>
          <w:bCs/>
          <w:color w:val="000000"/>
          <w:sz w:val="32"/>
          <w:szCs w:val="32"/>
        </w:rPr>
        <w:t>决算为</w:t>
      </w:r>
      <w:r w:rsidR="005F6ACB">
        <w:rPr>
          <w:rStyle w:val="a7"/>
          <w:rFonts w:ascii="仿宋" w:eastAsia="仿宋" w:hAnsi="仿宋" w:hint="eastAsia"/>
          <w:bCs/>
          <w:sz w:val="32"/>
          <w:szCs w:val="32"/>
        </w:rPr>
        <w:t>2</w:t>
      </w:r>
      <w:r w:rsidR="00FD6F95">
        <w:rPr>
          <w:rStyle w:val="a7"/>
          <w:rFonts w:ascii="仿宋" w:eastAsia="仿宋" w:hAnsi="仿宋" w:hint="eastAsia"/>
          <w:bCs/>
          <w:sz w:val="32"/>
          <w:szCs w:val="32"/>
        </w:rPr>
        <w:t>,</w:t>
      </w:r>
      <w:r w:rsidR="00274BDF">
        <w:rPr>
          <w:rStyle w:val="a7"/>
          <w:rFonts w:ascii="仿宋" w:eastAsia="仿宋" w:hAnsi="仿宋" w:hint="eastAsia"/>
          <w:bCs/>
          <w:sz w:val="32"/>
          <w:szCs w:val="32"/>
        </w:rPr>
        <w:t>857.73</w:t>
      </w:r>
      <w:r>
        <w:rPr>
          <w:rStyle w:val="a7"/>
          <w:rFonts w:ascii="仿宋" w:eastAsia="仿宋" w:hAnsi="仿宋" w:hint="eastAsia"/>
          <w:b w:val="0"/>
          <w:bCs/>
          <w:color w:val="000000"/>
          <w:sz w:val="32"/>
          <w:szCs w:val="32"/>
        </w:rPr>
        <w:t>万元</w:t>
      </w:r>
      <w:r w:rsidR="00C65AB2">
        <w:rPr>
          <w:rStyle w:val="a7"/>
          <w:rFonts w:ascii="仿宋" w:eastAsia="仿宋" w:hAnsi="仿宋" w:hint="eastAsia"/>
          <w:b w:val="0"/>
          <w:bCs/>
          <w:color w:val="000000"/>
          <w:sz w:val="32"/>
          <w:szCs w:val="32"/>
        </w:rPr>
        <w:t>,</w:t>
      </w:r>
      <w:r w:rsidR="001F0084" w:rsidRPr="001F0084">
        <w:rPr>
          <w:rStyle w:val="a7"/>
          <w:rFonts w:ascii="仿宋" w:eastAsia="仿宋" w:hAnsi="仿宋" w:hint="eastAsia"/>
          <w:b w:val="0"/>
          <w:bCs/>
          <w:color w:val="000000"/>
          <w:sz w:val="32"/>
          <w:szCs w:val="32"/>
        </w:rPr>
        <w:t xml:space="preserve"> </w:t>
      </w:r>
      <w:r w:rsidR="001F0084">
        <w:rPr>
          <w:rStyle w:val="a7"/>
          <w:rFonts w:ascii="仿宋" w:eastAsia="仿宋" w:hAnsi="仿宋" w:hint="eastAsia"/>
          <w:b w:val="0"/>
          <w:bCs/>
          <w:color w:val="000000"/>
          <w:sz w:val="32"/>
          <w:szCs w:val="32"/>
        </w:rPr>
        <w:t>完成预算97.51%，</w:t>
      </w:r>
      <w:r w:rsidR="009034E5">
        <w:rPr>
          <w:rStyle w:val="a7"/>
          <w:rFonts w:ascii="仿宋" w:eastAsia="仿宋" w:hAnsi="仿宋" w:hint="eastAsia"/>
          <w:b w:val="0"/>
          <w:bCs/>
          <w:color w:val="000000"/>
          <w:sz w:val="32"/>
          <w:szCs w:val="32"/>
        </w:rPr>
        <w:t>决算数小于预算数的主要原因是</w:t>
      </w:r>
      <w:r w:rsidR="00BD6818" w:rsidRPr="00A223D0">
        <w:rPr>
          <w:rFonts w:ascii="仿宋_GB2312" w:eastAsia="仿宋_GB2312" w:hAnsi="仿宋_GB2312" w:cs="仿宋_GB2312" w:hint="eastAsia"/>
          <w:sz w:val="32"/>
          <w:szCs w:val="32"/>
        </w:rPr>
        <w:t>气象监测站网恢复重建项目</w:t>
      </w:r>
      <w:r w:rsidR="00BD6818">
        <w:rPr>
          <w:rFonts w:ascii="仿宋_GB2312" w:eastAsia="仿宋_GB2312" w:hAnsi="仿宋_GB2312" w:cs="仿宋_GB2312" w:hint="eastAsia"/>
          <w:sz w:val="32"/>
          <w:szCs w:val="32"/>
        </w:rPr>
        <w:t>已竣工，结余资金</w:t>
      </w:r>
      <w:r w:rsidR="00C61EE6">
        <w:rPr>
          <w:rFonts w:ascii="仿宋_GB2312" w:eastAsia="仿宋_GB2312" w:hAnsi="仿宋_GB2312" w:cs="仿宋_GB2312" w:hint="eastAsia"/>
          <w:sz w:val="32"/>
          <w:szCs w:val="32"/>
        </w:rPr>
        <w:t>69.73万元</w:t>
      </w:r>
      <w:r w:rsidR="00BD6818">
        <w:rPr>
          <w:rStyle w:val="a7"/>
          <w:rFonts w:ascii="仿宋" w:eastAsia="仿宋" w:hAnsi="仿宋" w:hint="eastAsia"/>
          <w:b w:val="0"/>
          <w:bCs/>
          <w:color w:val="000000"/>
          <w:sz w:val="32"/>
          <w:szCs w:val="32"/>
        </w:rPr>
        <w:t>已交回财政</w:t>
      </w:r>
      <w:r w:rsidR="009034E5">
        <w:rPr>
          <w:rStyle w:val="a7"/>
          <w:rFonts w:ascii="仿宋" w:eastAsia="仿宋" w:hAnsi="仿宋" w:hint="eastAsia"/>
          <w:b w:val="0"/>
          <w:bCs/>
          <w:color w:val="000000"/>
          <w:sz w:val="32"/>
          <w:szCs w:val="32"/>
        </w:rPr>
        <w:t>。</w:t>
      </w:r>
    </w:p>
    <w:p w:rsidR="00B72643" w:rsidRDefault="007F3F64" w:rsidP="00E97496">
      <w:pPr>
        <w:ind w:firstLine="640"/>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1</w:t>
      </w:r>
      <w:r w:rsidR="003464E1">
        <w:rPr>
          <w:rStyle w:val="a7"/>
          <w:rFonts w:ascii="仿宋" w:eastAsia="仿宋" w:hAnsi="仿宋" w:hint="eastAsia"/>
          <w:b w:val="0"/>
          <w:bCs/>
          <w:color w:val="000000"/>
          <w:sz w:val="32"/>
          <w:szCs w:val="32"/>
        </w:rPr>
        <w:t>5</w:t>
      </w:r>
      <w:r>
        <w:rPr>
          <w:rStyle w:val="a7"/>
          <w:rFonts w:ascii="仿宋" w:eastAsia="仿宋" w:hAnsi="仿宋" w:hint="eastAsia"/>
          <w:b w:val="0"/>
          <w:bCs/>
          <w:color w:val="000000"/>
          <w:sz w:val="32"/>
          <w:szCs w:val="32"/>
        </w:rPr>
        <w:t>.</w:t>
      </w:r>
      <w:r w:rsidRPr="007F3F64">
        <w:rPr>
          <w:rStyle w:val="a7"/>
          <w:rFonts w:ascii="仿宋" w:eastAsia="仿宋" w:hAnsi="仿宋" w:hint="eastAsia"/>
          <w:bCs/>
          <w:color w:val="000000"/>
          <w:sz w:val="32"/>
          <w:szCs w:val="32"/>
        </w:rPr>
        <w:t>住房保障支出</w:t>
      </w:r>
      <w:r>
        <w:rPr>
          <w:rStyle w:val="a7"/>
          <w:rFonts w:ascii="仿宋" w:eastAsia="仿宋" w:hAnsi="仿宋" w:hint="eastAsia"/>
          <w:bCs/>
          <w:color w:val="000000"/>
          <w:sz w:val="32"/>
          <w:szCs w:val="32"/>
        </w:rPr>
        <w:t>（类）</w:t>
      </w:r>
      <w:r w:rsidRPr="007F3F64">
        <w:rPr>
          <w:rStyle w:val="a7"/>
          <w:rFonts w:ascii="仿宋" w:eastAsia="仿宋" w:hAnsi="仿宋" w:hint="eastAsia"/>
          <w:bCs/>
          <w:color w:val="000000"/>
          <w:sz w:val="32"/>
          <w:szCs w:val="32"/>
        </w:rPr>
        <w:t>住房改革支出</w:t>
      </w:r>
      <w:r>
        <w:rPr>
          <w:rStyle w:val="a7"/>
          <w:rFonts w:ascii="仿宋" w:eastAsia="仿宋" w:hAnsi="仿宋" w:hint="eastAsia"/>
          <w:bCs/>
          <w:color w:val="000000"/>
          <w:sz w:val="32"/>
          <w:szCs w:val="32"/>
        </w:rPr>
        <w:t>（款）</w:t>
      </w:r>
      <w:r w:rsidRPr="007F3F64">
        <w:rPr>
          <w:rStyle w:val="a7"/>
          <w:rFonts w:ascii="仿宋" w:eastAsia="仿宋" w:hAnsi="仿宋" w:hint="eastAsia"/>
          <w:bCs/>
          <w:sz w:val="32"/>
          <w:szCs w:val="32"/>
        </w:rPr>
        <w:t>住房公积金</w:t>
      </w:r>
      <w:r>
        <w:rPr>
          <w:rStyle w:val="a7"/>
          <w:rFonts w:ascii="仿宋" w:eastAsia="仿宋" w:hAnsi="仿宋" w:hint="eastAsia"/>
          <w:bCs/>
          <w:color w:val="000000"/>
          <w:sz w:val="32"/>
          <w:szCs w:val="32"/>
        </w:rPr>
        <w:t>（项）：</w:t>
      </w:r>
      <w:r>
        <w:rPr>
          <w:rStyle w:val="a7"/>
          <w:rFonts w:ascii="仿宋" w:eastAsia="仿宋" w:hAnsi="仿宋" w:hint="eastAsia"/>
          <w:b w:val="0"/>
          <w:bCs/>
          <w:color w:val="000000"/>
          <w:sz w:val="32"/>
          <w:szCs w:val="32"/>
        </w:rPr>
        <w:t>决算为</w:t>
      </w:r>
      <w:r w:rsidR="00B72643" w:rsidRPr="00E97496">
        <w:rPr>
          <w:rStyle w:val="a7"/>
          <w:rFonts w:ascii="仿宋" w:eastAsia="仿宋" w:hAnsi="仿宋"/>
          <w:bCs/>
          <w:sz w:val="32"/>
          <w:szCs w:val="32"/>
        </w:rPr>
        <w:t>37.05</w:t>
      </w:r>
      <w:r>
        <w:rPr>
          <w:rStyle w:val="a7"/>
          <w:rFonts w:ascii="仿宋" w:eastAsia="仿宋" w:hAnsi="仿宋" w:hint="eastAsia"/>
          <w:b w:val="0"/>
          <w:bCs/>
          <w:color w:val="000000"/>
          <w:sz w:val="32"/>
          <w:szCs w:val="32"/>
        </w:rPr>
        <w:t>万元</w:t>
      </w:r>
      <w:r w:rsidR="00DA21B8">
        <w:rPr>
          <w:rStyle w:val="a7"/>
          <w:rFonts w:ascii="仿宋" w:eastAsia="仿宋" w:hAnsi="仿宋" w:hint="eastAsia"/>
          <w:b w:val="0"/>
          <w:bCs/>
          <w:color w:val="000000"/>
          <w:sz w:val="32"/>
          <w:szCs w:val="32"/>
        </w:rPr>
        <w:t>,</w:t>
      </w:r>
      <w:r w:rsidR="00DA21B8" w:rsidRPr="00DA21B8">
        <w:rPr>
          <w:rStyle w:val="a7"/>
          <w:rFonts w:ascii="仿宋" w:eastAsia="仿宋" w:hAnsi="仿宋" w:hint="eastAsia"/>
          <w:b w:val="0"/>
          <w:bCs/>
          <w:color w:val="000000"/>
          <w:sz w:val="32"/>
          <w:szCs w:val="32"/>
        </w:rPr>
        <w:t xml:space="preserve"> </w:t>
      </w:r>
      <w:r w:rsidR="00DA21B8">
        <w:rPr>
          <w:rStyle w:val="a7"/>
          <w:rFonts w:ascii="仿宋" w:eastAsia="仿宋" w:hAnsi="仿宋" w:hint="eastAsia"/>
          <w:b w:val="0"/>
          <w:bCs/>
          <w:color w:val="000000"/>
          <w:sz w:val="32"/>
          <w:szCs w:val="32"/>
        </w:rPr>
        <w:t>完成预算100</w:t>
      </w:r>
      <w:r w:rsidR="00DA21B8">
        <w:rPr>
          <w:rStyle w:val="a7"/>
          <w:rFonts w:ascii="仿宋" w:eastAsia="仿宋" w:hAnsi="仿宋"/>
          <w:b w:val="0"/>
          <w:bCs/>
          <w:color w:val="000000"/>
          <w:sz w:val="32"/>
          <w:szCs w:val="32"/>
        </w:rPr>
        <w:t>%</w:t>
      </w:r>
      <w:r w:rsidR="00DA21B8">
        <w:rPr>
          <w:rStyle w:val="a7"/>
          <w:rFonts w:ascii="仿宋" w:eastAsia="仿宋" w:hAnsi="仿宋" w:hint="eastAsia"/>
          <w:b w:val="0"/>
          <w:bCs/>
          <w:color w:val="000000"/>
          <w:sz w:val="32"/>
          <w:szCs w:val="32"/>
        </w:rPr>
        <w:t>。</w:t>
      </w:r>
    </w:p>
    <w:p w:rsidR="00B72643" w:rsidRPr="00E97496" w:rsidRDefault="006704EA" w:rsidP="00E97496">
      <w:pPr>
        <w:ind w:firstLine="640"/>
        <w:rPr>
          <w:rFonts w:ascii="仿宋" w:eastAsia="仿宋" w:hAnsi="仿宋"/>
          <w:bCs/>
          <w:color w:val="000000"/>
          <w:sz w:val="32"/>
          <w:szCs w:val="32"/>
        </w:rPr>
      </w:pPr>
      <w:r>
        <w:rPr>
          <w:rStyle w:val="a7"/>
          <w:rFonts w:ascii="仿宋" w:eastAsia="仿宋" w:hAnsi="仿宋" w:hint="eastAsia"/>
          <w:bCs/>
          <w:color w:val="000000"/>
          <w:sz w:val="32"/>
          <w:szCs w:val="32"/>
        </w:rPr>
        <w:t>1</w:t>
      </w:r>
      <w:r w:rsidR="003464E1">
        <w:rPr>
          <w:rStyle w:val="a7"/>
          <w:rFonts w:ascii="仿宋" w:eastAsia="仿宋" w:hAnsi="仿宋" w:hint="eastAsia"/>
          <w:bCs/>
          <w:color w:val="000000"/>
          <w:sz w:val="32"/>
          <w:szCs w:val="32"/>
        </w:rPr>
        <w:t>6</w:t>
      </w:r>
      <w:r>
        <w:rPr>
          <w:rStyle w:val="a7"/>
          <w:rFonts w:ascii="仿宋" w:eastAsia="仿宋" w:hAnsi="仿宋" w:hint="eastAsia"/>
          <w:bCs/>
          <w:color w:val="000000"/>
          <w:sz w:val="32"/>
          <w:szCs w:val="32"/>
        </w:rPr>
        <w:t>.</w:t>
      </w:r>
      <w:r w:rsidR="007F3F64" w:rsidRPr="007F3F64">
        <w:rPr>
          <w:rStyle w:val="a7"/>
          <w:rFonts w:ascii="仿宋" w:eastAsia="仿宋" w:hAnsi="仿宋" w:hint="eastAsia"/>
          <w:bCs/>
          <w:color w:val="000000"/>
          <w:sz w:val="32"/>
          <w:szCs w:val="32"/>
        </w:rPr>
        <w:t>灾害防治及应急管理支出</w:t>
      </w:r>
      <w:r w:rsidR="007F3F64">
        <w:rPr>
          <w:rStyle w:val="a7"/>
          <w:rFonts w:ascii="仿宋" w:eastAsia="仿宋" w:hAnsi="仿宋" w:hint="eastAsia"/>
          <w:bCs/>
          <w:color w:val="000000"/>
          <w:sz w:val="32"/>
          <w:szCs w:val="32"/>
        </w:rPr>
        <w:t>（类）</w:t>
      </w:r>
      <w:r w:rsidR="007F3F64" w:rsidRPr="007F3F64">
        <w:rPr>
          <w:rStyle w:val="a7"/>
          <w:rFonts w:ascii="仿宋" w:eastAsia="仿宋" w:hAnsi="仿宋" w:hint="eastAsia"/>
          <w:bCs/>
          <w:color w:val="000000"/>
          <w:sz w:val="32"/>
          <w:szCs w:val="32"/>
        </w:rPr>
        <w:t>应急管理事务</w:t>
      </w:r>
      <w:r w:rsidR="007F3F64">
        <w:rPr>
          <w:rStyle w:val="a7"/>
          <w:rFonts w:ascii="仿宋" w:eastAsia="仿宋" w:hAnsi="仿宋" w:hint="eastAsia"/>
          <w:bCs/>
          <w:color w:val="000000"/>
          <w:sz w:val="32"/>
          <w:szCs w:val="32"/>
        </w:rPr>
        <w:t>（款）</w:t>
      </w:r>
      <w:r w:rsidR="007F3F64" w:rsidRPr="007F3F64">
        <w:rPr>
          <w:rStyle w:val="a7"/>
          <w:rFonts w:ascii="仿宋" w:eastAsia="仿宋" w:hAnsi="仿宋" w:hint="eastAsia"/>
          <w:bCs/>
          <w:sz w:val="32"/>
          <w:szCs w:val="32"/>
        </w:rPr>
        <w:t xml:space="preserve">  其他应急管理支出</w:t>
      </w:r>
      <w:r w:rsidR="007F3F64">
        <w:rPr>
          <w:rStyle w:val="a7"/>
          <w:rFonts w:ascii="仿宋" w:eastAsia="仿宋" w:hAnsi="仿宋" w:hint="eastAsia"/>
          <w:bCs/>
          <w:color w:val="000000"/>
          <w:sz w:val="32"/>
          <w:szCs w:val="32"/>
        </w:rPr>
        <w:t>（项）：</w:t>
      </w:r>
      <w:r w:rsidR="007F3F64">
        <w:rPr>
          <w:rStyle w:val="a7"/>
          <w:rFonts w:ascii="仿宋" w:eastAsia="仿宋" w:hAnsi="仿宋" w:hint="eastAsia"/>
          <w:b w:val="0"/>
          <w:bCs/>
          <w:color w:val="000000"/>
          <w:sz w:val="32"/>
          <w:szCs w:val="32"/>
        </w:rPr>
        <w:t>决算为</w:t>
      </w:r>
      <w:r w:rsidR="00B72643" w:rsidRPr="00E97496">
        <w:rPr>
          <w:rStyle w:val="a7"/>
          <w:rFonts w:ascii="仿宋" w:eastAsia="仿宋" w:hAnsi="仿宋"/>
          <w:bCs/>
          <w:sz w:val="32"/>
          <w:szCs w:val="32"/>
        </w:rPr>
        <w:t>5.00</w:t>
      </w:r>
      <w:r w:rsidR="007F3F64">
        <w:rPr>
          <w:rStyle w:val="a7"/>
          <w:rFonts w:ascii="仿宋" w:eastAsia="仿宋" w:hAnsi="仿宋" w:hint="eastAsia"/>
          <w:b w:val="0"/>
          <w:bCs/>
          <w:color w:val="000000"/>
          <w:sz w:val="32"/>
          <w:szCs w:val="32"/>
        </w:rPr>
        <w:t>万元</w:t>
      </w:r>
      <w:r w:rsidR="00427ED2">
        <w:rPr>
          <w:rStyle w:val="a7"/>
          <w:rFonts w:ascii="仿宋" w:eastAsia="仿宋" w:hAnsi="仿宋" w:hint="eastAsia"/>
          <w:b w:val="0"/>
          <w:bCs/>
          <w:color w:val="000000"/>
          <w:sz w:val="32"/>
          <w:szCs w:val="32"/>
        </w:rPr>
        <w:t>，完成预算100</w:t>
      </w:r>
      <w:r w:rsidR="00427ED2">
        <w:rPr>
          <w:rStyle w:val="a7"/>
          <w:rFonts w:ascii="仿宋" w:eastAsia="仿宋" w:hAnsi="仿宋"/>
          <w:b w:val="0"/>
          <w:bCs/>
          <w:color w:val="000000"/>
          <w:sz w:val="32"/>
          <w:szCs w:val="32"/>
        </w:rPr>
        <w:t>%</w:t>
      </w:r>
      <w:r w:rsidR="00427ED2">
        <w:rPr>
          <w:rStyle w:val="a7"/>
          <w:rFonts w:ascii="仿宋" w:eastAsia="仿宋" w:hAnsi="仿宋" w:hint="eastAsia"/>
          <w:b w:val="0"/>
          <w:bCs/>
          <w:color w:val="000000"/>
          <w:sz w:val="32"/>
          <w:szCs w:val="32"/>
        </w:rPr>
        <w:t>。</w:t>
      </w:r>
    </w:p>
    <w:p w:rsidR="00B72643" w:rsidRDefault="00914C0E" w:rsidP="00E97496">
      <w:pPr>
        <w:tabs>
          <w:tab w:val="right" w:pos="8306"/>
        </w:tabs>
        <w:spacing w:line="600" w:lineRule="exact"/>
        <w:outlineLvl w:val="1"/>
        <w:rPr>
          <w:rStyle w:val="2Char"/>
        </w:rPr>
      </w:pPr>
      <w:r>
        <w:rPr>
          <w:rFonts w:ascii="黑体" w:eastAsia="黑体" w:hint="eastAsia"/>
          <w:color w:val="000000"/>
          <w:sz w:val="32"/>
          <w:szCs w:val="32"/>
        </w:rPr>
        <w:t xml:space="preserve">    </w:t>
      </w:r>
      <w:bookmarkStart w:id="56" w:name="_Toc15377214"/>
      <w:bookmarkStart w:id="57" w:name="_Toc15396608"/>
      <w:bookmarkStart w:id="58" w:name="_Toc48916129"/>
      <w:r w:rsidR="00CF08F8">
        <w:rPr>
          <w:rFonts w:ascii="黑体" w:eastAsia="黑体" w:hint="eastAsia"/>
          <w:color w:val="000000"/>
          <w:sz w:val="32"/>
          <w:szCs w:val="32"/>
        </w:rPr>
        <w:t>六</w:t>
      </w:r>
      <w:r w:rsidR="00CF08F8">
        <w:rPr>
          <w:rFonts w:ascii="黑体" w:eastAsia="黑体" w:hint="eastAsia"/>
          <w:b/>
          <w:color w:val="000000"/>
          <w:sz w:val="32"/>
          <w:szCs w:val="32"/>
        </w:rPr>
        <w:t>、</w:t>
      </w:r>
      <w:r w:rsidR="00CF08F8">
        <w:rPr>
          <w:rFonts w:ascii="黑体" w:eastAsia="黑体" w:hAnsi="黑体" w:hint="eastAsia"/>
          <w:b/>
          <w:color w:val="000000"/>
          <w:sz w:val="32"/>
          <w:szCs w:val="32"/>
        </w:rPr>
        <w:t>一</w:t>
      </w:r>
      <w:r w:rsidR="00CF08F8">
        <w:rPr>
          <w:rStyle w:val="2Char"/>
          <w:rFonts w:ascii="黑体" w:eastAsia="黑体" w:hAnsi="黑体" w:hint="eastAsia"/>
          <w:b w:val="0"/>
        </w:rPr>
        <w:t>般公共预算财政拨款基本支出决算情况说明</w:t>
      </w:r>
      <w:bookmarkEnd w:id="56"/>
      <w:bookmarkEnd w:id="57"/>
      <w:bookmarkEnd w:id="58"/>
      <w:r w:rsidR="00CF08F8">
        <w:rPr>
          <w:rStyle w:val="2Char"/>
          <w:rFonts w:ascii="黑体" w:eastAsia="黑体" w:hAnsi="黑体"/>
          <w:b w:val="0"/>
        </w:rPr>
        <w:tab/>
      </w:r>
    </w:p>
    <w:p w:rsidR="008D6BFB" w:rsidRDefault="00CF08F8">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w:t>
      </w:r>
      <w:r w:rsidR="007C0E3A" w:rsidRPr="007C0E3A">
        <w:rPr>
          <w:rFonts w:ascii="仿宋" w:eastAsia="仿宋" w:hAnsi="仿宋"/>
          <w:color w:val="000000"/>
          <w:sz w:val="32"/>
          <w:szCs w:val="32"/>
        </w:rPr>
        <w:t>671.33</w:t>
      </w:r>
      <w:r>
        <w:rPr>
          <w:rFonts w:ascii="仿宋" w:eastAsia="仿宋" w:hAnsi="仿宋" w:hint="eastAsia"/>
          <w:color w:val="000000"/>
          <w:sz w:val="32"/>
          <w:szCs w:val="32"/>
        </w:rPr>
        <w:t>万元，其中：</w:t>
      </w:r>
    </w:p>
    <w:p w:rsidR="00951C3A" w:rsidRDefault="00CF08F8" w:rsidP="00951C3A">
      <w:pPr>
        <w:spacing w:line="600" w:lineRule="exact"/>
        <w:ind w:firstLine="645"/>
        <w:rPr>
          <w:rFonts w:ascii="仿宋_GB2312" w:eastAsia="仿宋_GB2312"/>
          <w:sz w:val="32"/>
          <w:szCs w:val="32"/>
        </w:rPr>
      </w:pPr>
      <w:r>
        <w:rPr>
          <w:rFonts w:ascii="仿宋" w:eastAsia="仿宋" w:hAnsi="仿宋" w:hint="eastAsia"/>
          <w:color w:val="000000"/>
          <w:sz w:val="32"/>
          <w:szCs w:val="32"/>
        </w:rPr>
        <w:t>人员经费</w:t>
      </w:r>
      <w:r w:rsidR="00C129BA">
        <w:rPr>
          <w:rFonts w:ascii="仿宋" w:eastAsia="仿宋" w:hAnsi="仿宋" w:hint="eastAsia"/>
          <w:color w:val="000000"/>
          <w:sz w:val="32"/>
          <w:szCs w:val="32"/>
        </w:rPr>
        <w:t>600.78</w:t>
      </w:r>
      <w:r>
        <w:rPr>
          <w:rFonts w:ascii="仿宋" w:eastAsia="仿宋" w:hAnsi="仿宋" w:hint="eastAsia"/>
          <w:color w:val="000000"/>
          <w:sz w:val="32"/>
          <w:szCs w:val="32"/>
        </w:rPr>
        <w:t>万元，主要包括：</w:t>
      </w:r>
      <w:r w:rsidR="005622CF">
        <w:rPr>
          <w:rFonts w:ascii="仿宋_GB2312" w:eastAsia="仿宋_GB2312" w:hint="eastAsia"/>
          <w:sz w:val="32"/>
          <w:szCs w:val="32"/>
        </w:rPr>
        <w:t>基本工资、津贴补贴、绩效工资、机关事业单位基本养老保险费、职业年金缴费、职工基本医疗保险缴费、其他社会保障缴费、其他工资福利支出、奖励金、住房公积金。</w:t>
      </w:r>
      <w:r w:rsidR="005622CF">
        <w:rPr>
          <w:rFonts w:ascii="仿宋" w:eastAsia="仿宋" w:hAnsi="仿宋" w:hint="eastAsia"/>
          <w:color w:val="000000"/>
          <w:sz w:val="32"/>
          <w:szCs w:val="32"/>
        </w:rPr>
        <w:br/>
      </w:r>
      <w:r>
        <w:rPr>
          <w:rFonts w:ascii="仿宋" w:eastAsia="仿宋" w:hAnsi="仿宋" w:hint="eastAsia"/>
          <w:color w:val="000000"/>
          <w:sz w:val="32"/>
          <w:szCs w:val="32"/>
        </w:rPr>
        <w:t xml:space="preserve">　　日常公用经费</w:t>
      </w:r>
      <w:r w:rsidR="00E71821">
        <w:rPr>
          <w:rFonts w:ascii="仿宋" w:eastAsia="仿宋" w:hAnsi="仿宋" w:hint="eastAsia"/>
          <w:color w:val="000000"/>
          <w:sz w:val="32"/>
          <w:szCs w:val="32"/>
        </w:rPr>
        <w:t>70.55</w:t>
      </w:r>
      <w:r>
        <w:rPr>
          <w:rFonts w:ascii="仿宋" w:eastAsia="仿宋" w:hAnsi="仿宋" w:hint="eastAsia"/>
          <w:color w:val="000000"/>
          <w:sz w:val="32"/>
          <w:szCs w:val="32"/>
        </w:rPr>
        <w:t>万元，主要包括：</w:t>
      </w:r>
      <w:r w:rsidR="00951C3A">
        <w:rPr>
          <w:rFonts w:ascii="仿宋_GB2312" w:eastAsia="仿宋_GB2312" w:hint="eastAsia"/>
          <w:sz w:val="32"/>
          <w:szCs w:val="32"/>
        </w:rPr>
        <w:t>办公费、印刷费、咨询费、水费、电费、邮电费、差旅费、维修（护）费、会议费、培训费、劳务费、工会经费、福利费、其他商品和服</w:t>
      </w:r>
      <w:r w:rsidR="00951C3A">
        <w:rPr>
          <w:rFonts w:ascii="仿宋_GB2312" w:eastAsia="仿宋_GB2312" w:hint="eastAsia"/>
          <w:sz w:val="32"/>
          <w:szCs w:val="32"/>
        </w:rPr>
        <w:lastRenderedPageBreak/>
        <w:t>务支出等。</w:t>
      </w:r>
    </w:p>
    <w:p w:rsidR="000A0875" w:rsidRDefault="00951C3A" w:rsidP="00951C3A">
      <w:pPr>
        <w:spacing w:line="600" w:lineRule="exact"/>
        <w:rPr>
          <w:rStyle w:val="2Char"/>
          <w:rFonts w:ascii="黑体" w:eastAsia="黑体" w:hAnsi="黑体"/>
          <w:b w:val="0"/>
        </w:rPr>
      </w:pPr>
      <w:r>
        <w:rPr>
          <w:rFonts w:ascii="仿宋" w:eastAsia="仿宋" w:hAnsi="仿宋" w:hint="eastAsia"/>
          <w:color w:val="000000"/>
          <w:sz w:val="32"/>
          <w:szCs w:val="32"/>
        </w:rPr>
        <w:t xml:space="preserve">    </w:t>
      </w:r>
      <w:bookmarkStart w:id="59" w:name="_Toc15396609"/>
      <w:bookmarkStart w:id="60" w:name="_Toc15377215"/>
      <w:r w:rsidR="00CF08F8">
        <w:rPr>
          <w:rFonts w:ascii="黑体" w:eastAsia="黑体" w:hint="eastAsia"/>
          <w:color w:val="000000"/>
          <w:sz w:val="32"/>
          <w:szCs w:val="32"/>
        </w:rPr>
        <w:t>七、</w:t>
      </w:r>
      <w:r w:rsidR="00CF08F8">
        <w:rPr>
          <w:rStyle w:val="2Char"/>
          <w:rFonts w:ascii="黑体" w:eastAsia="黑体" w:hAnsi="黑体" w:hint="eastAsia"/>
        </w:rPr>
        <w:t>“</w:t>
      </w:r>
      <w:r w:rsidR="00CF08F8">
        <w:rPr>
          <w:rStyle w:val="2Char"/>
          <w:rFonts w:ascii="黑体" w:eastAsia="黑体" w:hAnsi="黑体" w:hint="eastAsia"/>
          <w:b w:val="0"/>
        </w:rPr>
        <w:t>三公”经费财政拨款支出决算情况说明</w:t>
      </w:r>
      <w:bookmarkEnd w:id="59"/>
      <w:bookmarkEnd w:id="60"/>
    </w:p>
    <w:p w:rsidR="000A0875" w:rsidRDefault="00CF08F8">
      <w:pPr>
        <w:spacing w:line="600" w:lineRule="exact"/>
        <w:ind w:firstLine="640"/>
        <w:outlineLvl w:val="2"/>
        <w:rPr>
          <w:rFonts w:ascii="仿宋" w:eastAsia="仿宋" w:hAnsi="仿宋"/>
          <w:b/>
          <w:color w:val="000000"/>
          <w:sz w:val="32"/>
          <w:szCs w:val="32"/>
        </w:rPr>
      </w:pPr>
      <w:bookmarkStart w:id="61" w:name="_Toc15377216"/>
      <w:r>
        <w:rPr>
          <w:rFonts w:ascii="仿宋" w:eastAsia="仿宋" w:hAnsi="仿宋" w:hint="eastAsia"/>
          <w:b/>
          <w:color w:val="000000"/>
          <w:sz w:val="32"/>
          <w:szCs w:val="32"/>
        </w:rPr>
        <w:t>（一）“三公”经费财政拨款支出决算总体情况说明</w:t>
      </w:r>
      <w:bookmarkEnd w:id="61"/>
    </w:p>
    <w:p w:rsidR="000A0875" w:rsidRDefault="00CF08F8">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w:t>
      </w:r>
      <w:r w:rsidR="002701A4">
        <w:rPr>
          <w:rFonts w:ascii="仿宋" w:eastAsia="仿宋" w:hAnsi="仿宋" w:hint="eastAsia"/>
          <w:color w:val="000000"/>
          <w:sz w:val="32"/>
          <w:szCs w:val="32"/>
        </w:rPr>
        <w:t>19.30</w:t>
      </w:r>
      <w:r>
        <w:rPr>
          <w:rFonts w:ascii="仿宋" w:eastAsia="仿宋" w:hAnsi="仿宋" w:hint="eastAsia"/>
          <w:color w:val="000000"/>
          <w:sz w:val="32"/>
          <w:szCs w:val="32"/>
        </w:rPr>
        <w:t>万元，完成预算</w:t>
      </w:r>
      <w:r w:rsidR="00ED064B">
        <w:rPr>
          <w:rFonts w:ascii="仿宋" w:eastAsia="仿宋" w:hAnsi="仿宋" w:hint="eastAsia"/>
          <w:color w:val="000000"/>
          <w:sz w:val="32"/>
          <w:szCs w:val="32"/>
        </w:rPr>
        <w:t>88.17</w:t>
      </w:r>
      <w:r w:rsidR="00ED064B">
        <w:rPr>
          <w:rFonts w:ascii="仿宋" w:eastAsia="仿宋" w:hAnsi="仿宋"/>
          <w:color w:val="000000"/>
          <w:sz w:val="32"/>
          <w:szCs w:val="32"/>
        </w:rPr>
        <w:t>%</w:t>
      </w:r>
      <w:r>
        <w:rPr>
          <w:rFonts w:ascii="仿宋" w:eastAsia="仿宋" w:hAnsi="仿宋" w:hint="eastAsia"/>
          <w:color w:val="000000"/>
          <w:sz w:val="32"/>
          <w:szCs w:val="32"/>
        </w:rPr>
        <w:t>，决算数小于预算数的主要原因是</w:t>
      </w:r>
      <w:r w:rsidR="006E0DA0">
        <w:rPr>
          <w:rFonts w:ascii="仿宋" w:eastAsia="仿宋" w:hAnsi="仿宋" w:hint="eastAsia"/>
          <w:color w:val="000000"/>
          <w:sz w:val="32"/>
          <w:szCs w:val="32"/>
        </w:rPr>
        <w:t>按照厉行节约有关要求，加强对一般性公务支出的管理控制，减少了公务用车运行维持费和公务接待费</w:t>
      </w:r>
      <w:r w:rsidR="00EE56FE">
        <w:rPr>
          <w:rFonts w:ascii="仿宋" w:eastAsia="仿宋" w:hAnsi="仿宋" w:hint="eastAsia"/>
          <w:color w:val="000000"/>
          <w:sz w:val="32"/>
          <w:szCs w:val="32"/>
        </w:rPr>
        <w:t>的支出</w:t>
      </w:r>
      <w:r>
        <w:rPr>
          <w:rFonts w:ascii="仿宋" w:eastAsia="仿宋" w:hAnsi="仿宋" w:hint="eastAsia"/>
          <w:color w:val="000000"/>
          <w:sz w:val="32"/>
          <w:szCs w:val="32"/>
        </w:rPr>
        <w:t>。</w:t>
      </w:r>
    </w:p>
    <w:p w:rsidR="000A0875" w:rsidRDefault="00CF08F8">
      <w:pPr>
        <w:spacing w:line="600" w:lineRule="exact"/>
        <w:ind w:firstLine="640"/>
        <w:outlineLvl w:val="2"/>
        <w:rPr>
          <w:rFonts w:ascii="仿宋" w:eastAsia="仿宋" w:hAnsi="仿宋"/>
          <w:b/>
          <w:color w:val="000000"/>
          <w:sz w:val="32"/>
          <w:szCs w:val="32"/>
        </w:rPr>
      </w:pPr>
      <w:bookmarkStart w:id="62" w:name="_Toc15377217"/>
      <w:r>
        <w:rPr>
          <w:rFonts w:ascii="仿宋" w:eastAsia="仿宋" w:hAnsi="仿宋" w:hint="eastAsia"/>
          <w:b/>
          <w:color w:val="000000"/>
          <w:sz w:val="32"/>
          <w:szCs w:val="32"/>
        </w:rPr>
        <w:t>（二）“三公”经费财政拨款支出决算具体情况说明</w:t>
      </w:r>
      <w:bookmarkEnd w:id="62"/>
    </w:p>
    <w:p w:rsidR="000A0875" w:rsidRDefault="00CF08F8">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9年“三公”经费财政拨款支出决算中，因公出国（境）费支出决算</w:t>
      </w:r>
      <w:r w:rsidR="00F83C06">
        <w:rPr>
          <w:rFonts w:ascii="仿宋" w:eastAsia="仿宋" w:hAnsi="仿宋" w:hint="eastAsia"/>
          <w:color w:val="000000"/>
          <w:sz w:val="32"/>
          <w:szCs w:val="32"/>
        </w:rPr>
        <w:t>0</w:t>
      </w:r>
      <w:r>
        <w:rPr>
          <w:rFonts w:ascii="仿宋" w:eastAsia="仿宋" w:hAnsi="仿宋" w:hint="eastAsia"/>
          <w:color w:val="000000"/>
          <w:sz w:val="32"/>
          <w:szCs w:val="32"/>
        </w:rPr>
        <w:t>万元；公务用车购置及运行维护费支出决算</w:t>
      </w:r>
      <w:r w:rsidR="001549B5">
        <w:rPr>
          <w:rFonts w:ascii="仿宋" w:eastAsia="仿宋" w:hAnsi="仿宋" w:hint="eastAsia"/>
          <w:color w:val="000000"/>
          <w:sz w:val="32"/>
          <w:szCs w:val="32"/>
        </w:rPr>
        <w:t>18.82</w:t>
      </w:r>
      <w:r>
        <w:rPr>
          <w:rFonts w:ascii="仿宋" w:eastAsia="仿宋" w:hAnsi="仿宋" w:hint="eastAsia"/>
          <w:color w:val="000000"/>
          <w:sz w:val="32"/>
          <w:szCs w:val="32"/>
        </w:rPr>
        <w:t>万元，占</w:t>
      </w:r>
      <w:r w:rsidR="00704093">
        <w:rPr>
          <w:rFonts w:ascii="仿宋" w:eastAsia="仿宋" w:hAnsi="仿宋" w:hint="eastAsia"/>
          <w:color w:val="000000"/>
          <w:sz w:val="32"/>
          <w:szCs w:val="32"/>
        </w:rPr>
        <w:t>97.51</w:t>
      </w:r>
      <w:r w:rsidR="00704093">
        <w:rPr>
          <w:rFonts w:ascii="仿宋" w:eastAsia="仿宋" w:hAnsi="仿宋"/>
          <w:color w:val="000000"/>
          <w:sz w:val="32"/>
          <w:szCs w:val="32"/>
        </w:rPr>
        <w:t>%</w:t>
      </w:r>
      <w:r>
        <w:rPr>
          <w:rFonts w:ascii="仿宋" w:eastAsia="仿宋" w:hAnsi="仿宋" w:hint="eastAsia"/>
          <w:color w:val="000000"/>
          <w:sz w:val="32"/>
          <w:szCs w:val="32"/>
        </w:rPr>
        <w:t>；公务接待费支出决算</w:t>
      </w:r>
      <w:r w:rsidR="00DE56CC">
        <w:rPr>
          <w:rFonts w:ascii="仿宋" w:eastAsia="仿宋" w:hAnsi="仿宋" w:hint="eastAsia"/>
          <w:color w:val="000000"/>
          <w:sz w:val="32"/>
          <w:szCs w:val="32"/>
        </w:rPr>
        <w:t>0.48</w:t>
      </w:r>
      <w:r>
        <w:rPr>
          <w:rFonts w:ascii="仿宋" w:eastAsia="仿宋" w:hAnsi="仿宋" w:hint="eastAsia"/>
          <w:color w:val="000000"/>
          <w:sz w:val="32"/>
          <w:szCs w:val="32"/>
        </w:rPr>
        <w:t>万元，占</w:t>
      </w:r>
      <w:r w:rsidR="00015D00">
        <w:rPr>
          <w:rFonts w:ascii="仿宋" w:eastAsia="仿宋" w:hAnsi="仿宋" w:hint="eastAsia"/>
          <w:color w:val="000000"/>
          <w:sz w:val="32"/>
          <w:szCs w:val="32"/>
        </w:rPr>
        <w:t>2.49</w:t>
      </w:r>
      <w:r w:rsidR="00015D00">
        <w:rPr>
          <w:rFonts w:ascii="仿宋" w:eastAsia="仿宋" w:hAnsi="仿宋"/>
          <w:color w:val="000000"/>
          <w:sz w:val="32"/>
          <w:szCs w:val="32"/>
        </w:rPr>
        <w:t>%</w:t>
      </w:r>
      <w:r>
        <w:rPr>
          <w:rFonts w:ascii="仿宋" w:eastAsia="仿宋" w:hAnsi="仿宋" w:hint="eastAsia"/>
          <w:color w:val="000000"/>
          <w:sz w:val="32"/>
          <w:szCs w:val="32"/>
        </w:rPr>
        <w:t>。具体情况如下：</w:t>
      </w:r>
    </w:p>
    <w:p w:rsidR="00365382" w:rsidRDefault="00CD07F6">
      <w:pPr>
        <w:spacing w:line="600" w:lineRule="exact"/>
        <w:ind w:firstLine="640"/>
        <w:rPr>
          <w:rFonts w:ascii="仿宋" w:eastAsia="仿宋" w:hAnsi="仿宋"/>
          <w:color w:val="000000"/>
          <w:sz w:val="32"/>
          <w:szCs w:val="32"/>
        </w:rPr>
      </w:pPr>
      <w:r w:rsidRPr="00E97496">
        <w:rPr>
          <w:rFonts w:ascii="仿宋" w:eastAsia="仿宋" w:hAnsi="仿宋"/>
          <w:noProof/>
          <w:color w:val="000000"/>
          <w:sz w:val="32"/>
          <w:szCs w:val="32"/>
        </w:rPr>
        <w:drawing>
          <wp:anchor distT="0" distB="0" distL="114300" distR="114300" simplePos="0" relativeHeight="251663360" behindDoc="0" locked="0" layoutInCell="1" allowOverlap="1" wp14:anchorId="31E502C9" wp14:editId="39A8AD64">
            <wp:simplePos x="0" y="0"/>
            <wp:positionH relativeFrom="column">
              <wp:posOffset>426554</wp:posOffset>
            </wp:positionH>
            <wp:positionV relativeFrom="paragraph">
              <wp:posOffset>366423</wp:posOffset>
            </wp:positionV>
            <wp:extent cx="4592411" cy="2941982"/>
            <wp:effectExtent l="19050" t="0" r="0" b="0"/>
            <wp:wrapNone/>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592320" cy="2941924"/>
                    </a:xfrm>
                    <a:prstGeom prst="rect">
                      <a:avLst/>
                    </a:prstGeom>
                    <a:noFill/>
                  </pic:spPr>
                </pic:pic>
              </a:graphicData>
            </a:graphic>
          </wp:anchor>
        </w:drawing>
      </w:r>
    </w:p>
    <w:p w:rsidR="00365382" w:rsidRDefault="00365382">
      <w:pPr>
        <w:spacing w:line="600" w:lineRule="exact"/>
        <w:ind w:firstLine="640"/>
        <w:rPr>
          <w:rFonts w:ascii="仿宋" w:eastAsia="仿宋" w:hAnsi="仿宋"/>
          <w:color w:val="000000"/>
          <w:sz w:val="32"/>
          <w:szCs w:val="32"/>
        </w:rPr>
      </w:pPr>
    </w:p>
    <w:p w:rsidR="00365382" w:rsidRDefault="00365382">
      <w:pPr>
        <w:spacing w:line="600" w:lineRule="exact"/>
        <w:ind w:firstLine="640"/>
        <w:rPr>
          <w:rFonts w:ascii="仿宋" w:eastAsia="仿宋" w:hAnsi="仿宋"/>
          <w:color w:val="000000"/>
          <w:sz w:val="32"/>
          <w:szCs w:val="32"/>
        </w:rPr>
      </w:pPr>
    </w:p>
    <w:p w:rsidR="00365382" w:rsidRDefault="00365382">
      <w:pPr>
        <w:spacing w:line="600" w:lineRule="exact"/>
        <w:ind w:firstLine="640"/>
        <w:rPr>
          <w:rFonts w:ascii="仿宋" w:eastAsia="仿宋" w:hAnsi="仿宋"/>
          <w:color w:val="000000"/>
          <w:sz w:val="32"/>
          <w:szCs w:val="32"/>
        </w:rPr>
      </w:pPr>
    </w:p>
    <w:p w:rsidR="00365382" w:rsidRDefault="00365382">
      <w:pPr>
        <w:spacing w:line="600" w:lineRule="exact"/>
        <w:ind w:firstLine="640"/>
        <w:rPr>
          <w:rFonts w:ascii="仿宋" w:eastAsia="仿宋" w:hAnsi="仿宋"/>
          <w:color w:val="000000"/>
          <w:sz w:val="32"/>
          <w:szCs w:val="32"/>
        </w:rPr>
      </w:pPr>
    </w:p>
    <w:p w:rsidR="00365382" w:rsidRDefault="00365382">
      <w:pPr>
        <w:spacing w:line="600" w:lineRule="exact"/>
        <w:ind w:firstLine="640"/>
        <w:rPr>
          <w:rFonts w:ascii="仿宋" w:eastAsia="仿宋" w:hAnsi="仿宋"/>
          <w:color w:val="000000"/>
          <w:sz w:val="32"/>
          <w:szCs w:val="32"/>
        </w:rPr>
      </w:pPr>
    </w:p>
    <w:p w:rsidR="00365382" w:rsidRDefault="00365382">
      <w:pPr>
        <w:spacing w:line="600" w:lineRule="exact"/>
        <w:ind w:firstLine="640"/>
        <w:rPr>
          <w:rFonts w:ascii="仿宋" w:eastAsia="仿宋" w:hAnsi="仿宋"/>
          <w:color w:val="000000"/>
          <w:sz w:val="32"/>
          <w:szCs w:val="32"/>
        </w:rPr>
      </w:pPr>
    </w:p>
    <w:p w:rsidR="00D726C1" w:rsidRDefault="00D726C1">
      <w:pPr>
        <w:spacing w:line="600" w:lineRule="exact"/>
        <w:ind w:firstLine="640"/>
        <w:rPr>
          <w:rFonts w:ascii="仿宋" w:eastAsia="仿宋" w:hAnsi="仿宋"/>
          <w:noProof/>
          <w:color w:val="000000"/>
          <w:sz w:val="32"/>
          <w:szCs w:val="32"/>
        </w:rPr>
      </w:pPr>
    </w:p>
    <w:p w:rsidR="00365382" w:rsidRDefault="00365382">
      <w:pPr>
        <w:spacing w:line="600" w:lineRule="exact"/>
        <w:ind w:firstLine="640"/>
        <w:rPr>
          <w:rFonts w:ascii="仿宋" w:eastAsia="仿宋" w:hAnsi="仿宋"/>
          <w:color w:val="000000"/>
          <w:sz w:val="32"/>
          <w:szCs w:val="32"/>
        </w:rPr>
      </w:pPr>
    </w:p>
    <w:p w:rsidR="00365382" w:rsidRDefault="00365382">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 xml:space="preserve">   </w:t>
      </w:r>
      <w:r w:rsidR="00CF08F8">
        <w:rPr>
          <w:rFonts w:ascii="仿宋" w:eastAsia="仿宋" w:hAnsi="仿宋" w:hint="eastAsia"/>
          <w:color w:val="000000"/>
          <w:sz w:val="32"/>
          <w:szCs w:val="32"/>
        </w:rPr>
        <w:t>（图7：“三公”经费财政拨款支出结构）</w:t>
      </w:r>
    </w:p>
    <w:p w:rsidR="00FE6E27" w:rsidRDefault="00CF08F8">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sidR="00D1317E">
        <w:rPr>
          <w:rFonts w:ascii="仿宋_GB2312" w:eastAsia="仿宋_GB2312" w:hint="eastAsia"/>
          <w:color w:val="000000"/>
          <w:sz w:val="32"/>
          <w:szCs w:val="32"/>
        </w:rPr>
        <w:t>0</w:t>
      </w:r>
      <w:r>
        <w:rPr>
          <w:rFonts w:ascii="仿宋_GB2312" w:eastAsia="仿宋_GB2312" w:hint="eastAsia"/>
          <w:color w:val="000000"/>
          <w:sz w:val="32"/>
          <w:szCs w:val="32"/>
        </w:rPr>
        <w:t>万元</w:t>
      </w:r>
      <w:r w:rsidR="00D1317E">
        <w:rPr>
          <w:rStyle w:val="a7"/>
          <w:rFonts w:ascii="仿宋" w:eastAsia="仿宋" w:hAnsi="仿宋" w:hint="eastAsia"/>
          <w:b w:val="0"/>
          <w:bCs/>
          <w:color w:val="000000"/>
          <w:sz w:val="32"/>
          <w:szCs w:val="32"/>
        </w:rPr>
        <w:t>，与2019年持平</w:t>
      </w:r>
      <w:r w:rsidR="00EF6FAF">
        <w:rPr>
          <w:rStyle w:val="a7"/>
          <w:rFonts w:ascii="仿宋" w:eastAsia="仿宋" w:hAnsi="仿宋" w:hint="eastAsia"/>
          <w:b w:val="0"/>
          <w:bCs/>
          <w:color w:val="000000"/>
          <w:sz w:val="32"/>
          <w:szCs w:val="32"/>
        </w:rPr>
        <w:t>。</w:t>
      </w:r>
      <w:r w:rsidR="00D1317E" w:rsidDel="00D1317E">
        <w:rPr>
          <w:rFonts w:ascii="仿宋_GB2312" w:eastAsia="仿宋_GB2312" w:hint="eastAsia"/>
          <w:color w:val="000000"/>
          <w:sz w:val="32"/>
          <w:szCs w:val="32"/>
        </w:rPr>
        <w:t xml:space="preserve"> </w:t>
      </w:r>
    </w:p>
    <w:p w:rsidR="000A0875" w:rsidRDefault="00CF08F8">
      <w:pPr>
        <w:spacing w:line="600" w:lineRule="exact"/>
        <w:ind w:firstLine="640"/>
        <w:rPr>
          <w:rFonts w:ascii="仿宋_GB2312" w:eastAsia="仿宋_GB2312"/>
          <w:b/>
          <w:color w:val="000000"/>
          <w:sz w:val="32"/>
          <w:szCs w:val="32"/>
        </w:rPr>
      </w:pPr>
      <w:r>
        <w:rPr>
          <w:rFonts w:ascii="仿宋_GB2312" w:eastAsia="仿宋_GB2312"/>
          <w:b/>
          <w:color w:val="000000"/>
          <w:sz w:val="32"/>
          <w:szCs w:val="32"/>
        </w:rPr>
        <w:lastRenderedPageBreak/>
        <w:t>2.</w:t>
      </w:r>
      <w:r>
        <w:rPr>
          <w:rFonts w:ascii="仿宋_GB2312" w:eastAsia="仿宋_GB2312" w:hint="eastAsia"/>
          <w:b/>
          <w:color w:val="000000"/>
          <w:sz w:val="32"/>
          <w:szCs w:val="32"/>
        </w:rPr>
        <w:t>公务用车购置及运行维护费支出</w:t>
      </w:r>
      <w:r w:rsidR="00F32A7D">
        <w:rPr>
          <w:rFonts w:ascii="仿宋" w:eastAsia="仿宋" w:hAnsi="仿宋" w:hint="eastAsia"/>
          <w:color w:val="000000"/>
          <w:sz w:val="32"/>
          <w:szCs w:val="32"/>
        </w:rPr>
        <w:t>18.82</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E27A0F">
        <w:rPr>
          <w:rStyle w:val="a7"/>
          <w:rFonts w:ascii="仿宋" w:eastAsia="仿宋" w:hAnsi="仿宋" w:hint="eastAsia"/>
          <w:b w:val="0"/>
          <w:bCs/>
          <w:color w:val="000000"/>
          <w:sz w:val="32"/>
          <w:szCs w:val="32"/>
        </w:rPr>
        <w:t>92.30</w:t>
      </w:r>
      <w:r w:rsidR="00E27A0F">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sidR="0006142E">
        <w:rPr>
          <w:rFonts w:ascii="仿宋_GB2312" w:eastAsia="仿宋_GB2312" w:hint="eastAsia"/>
          <w:color w:val="000000"/>
          <w:sz w:val="32"/>
          <w:szCs w:val="32"/>
        </w:rPr>
        <w:t>1.42</w:t>
      </w:r>
      <w:r>
        <w:rPr>
          <w:rFonts w:ascii="仿宋_GB2312" w:eastAsia="仿宋_GB2312" w:hint="eastAsia"/>
          <w:color w:val="000000"/>
          <w:sz w:val="32"/>
          <w:szCs w:val="32"/>
        </w:rPr>
        <w:t>万元，增长</w:t>
      </w:r>
      <w:r w:rsidR="008200D8">
        <w:rPr>
          <w:rFonts w:ascii="仿宋_GB2312" w:eastAsia="仿宋_GB2312" w:hint="eastAsia"/>
          <w:color w:val="000000"/>
          <w:sz w:val="32"/>
          <w:szCs w:val="32"/>
        </w:rPr>
        <w:t>8.16</w:t>
      </w:r>
      <w:r>
        <w:rPr>
          <w:rFonts w:ascii="仿宋_GB2312" w:eastAsia="仿宋_GB2312"/>
          <w:color w:val="000000"/>
          <w:sz w:val="32"/>
          <w:szCs w:val="32"/>
        </w:rPr>
        <w:t>%</w:t>
      </w:r>
      <w:r>
        <w:rPr>
          <w:rFonts w:ascii="仿宋_GB2312" w:eastAsia="仿宋_GB2312" w:hint="eastAsia"/>
          <w:color w:val="000000"/>
          <w:sz w:val="32"/>
          <w:szCs w:val="32"/>
        </w:rPr>
        <w:t>。主要原因是</w:t>
      </w:r>
      <w:r w:rsidR="00C15F64">
        <w:rPr>
          <w:rFonts w:ascii="仿宋_GB2312" w:eastAsia="仿宋_GB2312" w:hint="eastAsia"/>
          <w:color w:val="000000"/>
          <w:sz w:val="32"/>
          <w:szCs w:val="32"/>
        </w:rPr>
        <w:t>四川省人工影响天气办公室</w:t>
      </w:r>
      <w:r w:rsidR="00FB0CAF">
        <w:rPr>
          <w:rFonts w:ascii="仿宋_GB2312" w:eastAsia="仿宋_GB2312" w:hint="eastAsia"/>
          <w:color w:val="000000"/>
          <w:sz w:val="32"/>
          <w:szCs w:val="32"/>
        </w:rPr>
        <w:t>作业</w:t>
      </w:r>
      <w:r w:rsidR="00C15F64">
        <w:rPr>
          <w:rFonts w:ascii="仿宋_GB2312" w:eastAsia="仿宋_GB2312" w:hint="eastAsia"/>
          <w:color w:val="000000"/>
          <w:sz w:val="32"/>
          <w:szCs w:val="32"/>
        </w:rPr>
        <w:t>车辆维修费用增加。</w:t>
      </w:r>
    </w:p>
    <w:p w:rsidR="000A0875" w:rsidRPr="00E97496" w:rsidRDefault="00CF08F8">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sidR="00334B9E">
        <w:rPr>
          <w:rFonts w:ascii="仿宋_GB2312" w:eastAsia="仿宋_GB2312" w:hint="eastAsia"/>
          <w:color w:val="000000"/>
          <w:sz w:val="32"/>
          <w:szCs w:val="32"/>
        </w:rPr>
        <w:t>0</w:t>
      </w:r>
      <w:r>
        <w:rPr>
          <w:rFonts w:ascii="仿宋_GB2312" w:eastAsia="仿宋_GB2312" w:hint="eastAsia"/>
          <w:color w:val="000000"/>
          <w:sz w:val="32"/>
          <w:szCs w:val="32"/>
        </w:rPr>
        <w:t>万元。全年按规定更新购置公务用车</w:t>
      </w:r>
      <w:r w:rsidR="00334B9E">
        <w:rPr>
          <w:rFonts w:ascii="仿宋_GB2312" w:eastAsia="仿宋_GB2312" w:hint="eastAsia"/>
          <w:color w:val="000000"/>
          <w:sz w:val="32"/>
          <w:szCs w:val="32"/>
        </w:rPr>
        <w:t>0</w:t>
      </w:r>
      <w:r>
        <w:rPr>
          <w:rFonts w:ascii="仿宋_GB2312" w:eastAsia="仿宋_GB2312" w:hint="eastAsia"/>
          <w:color w:val="000000"/>
          <w:sz w:val="32"/>
          <w:szCs w:val="32"/>
        </w:rPr>
        <w:t>辆，金额</w:t>
      </w:r>
      <w:r w:rsidR="00334B9E">
        <w:rPr>
          <w:rFonts w:ascii="仿宋_GB2312" w:eastAsia="仿宋_GB2312" w:hint="eastAsia"/>
          <w:color w:val="000000"/>
          <w:sz w:val="32"/>
          <w:szCs w:val="32"/>
        </w:rPr>
        <w:t>0</w:t>
      </w:r>
      <w:r>
        <w:rPr>
          <w:rFonts w:ascii="仿宋_GB2312" w:eastAsia="仿宋_GB2312"/>
          <w:color w:val="000000"/>
          <w:sz w:val="32"/>
          <w:szCs w:val="32"/>
        </w:rPr>
        <w:t>元。</w:t>
      </w: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sidR="003B7C62">
        <w:rPr>
          <w:rFonts w:ascii="仿宋_GB2312" w:eastAsia="仿宋_GB2312" w:hint="eastAsia"/>
          <w:color w:val="000000"/>
          <w:sz w:val="32"/>
          <w:szCs w:val="32"/>
        </w:rPr>
        <w:t>10</w:t>
      </w:r>
      <w:r>
        <w:rPr>
          <w:rFonts w:ascii="仿宋_GB2312" w:eastAsia="仿宋_GB2312" w:hint="eastAsia"/>
          <w:color w:val="000000"/>
          <w:sz w:val="32"/>
          <w:szCs w:val="32"/>
        </w:rPr>
        <w:t>辆，其中：主要领导干部用车</w:t>
      </w:r>
      <w:r w:rsidR="003B7C62">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sidR="003B7C62">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sidR="003B7C62">
        <w:rPr>
          <w:rFonts w:ascii="仿宋_GB2312" w:eastAsia="仿宋_GB2312" w:hint="eastAsia"/>
          <w:color w:val="000000"/>
          <w:sz w:val="32"/>
          <w:szCs w:val="32"/>
        </w:rPr>
        <w:t>0</w:t>
      </w:r>
      <w:r>
        <w:rPr>
          <w:rFonts w:ascii="仿宋_GB2312" w:eastAsia="仿宋_GB2312" w:hint="eastAsia"/>
          <w:color w:val="000000"/>
          <w:sz w:val="32"/>
          <w:szCs w:val="32"/>
        </w:rPr>
        <w:t>辆、执法执勤用车</w:t>
      </w:r>
      <w:r w:rsidR="003B7C62">
        <w:rPr>
          <w:rFonts w:ascii="仿宋_GB2312" w:eastAsia="仿宋_GB2312" w:hint="eastAsia"/>
          <w:color w:val="000000"/>
          <w:sz w:val="32"/>
          <w:szCs w:val="32"/>
        </w:rPr>
        <w:t>0</w:t>
      </w:r>
      <w:r>
        <w:rPr>
          <w:rFonts w:ascii="仿宋_GB2312" w:eastAsia="仿宋_GB2312" w:hint="eastAsia"/>
          <w:color w:val="000000"/>
          <w:sz w:val="32"/>
          <w:szCs w:val="32"/>
        </w:rPr>
        <w:t>辆</w:t>
      </w:r>
      <w:r w:rsidR="003B7C62">
        <w:rPr>
          <w:rFonts w:ascii="仿宋_GB2312" w:eastAsia="仿宋_GB2312" w:hint="eastAsia"/>
          <w:color w:val="000000"/>
          <w:sz w:val="32"/>
          <w:szCs w:val="32"/>
        </w:rPr>
        <w:t>、其他用车10辆。</w:t>
      </w:r>
    </w:p>
    <w:p w:rsidR="000A0875" w:rsidRDefault="00CF08F8">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sidR="005158CE">
        <w:rPr>
          <w:rFonts w:ascii="仿宋_GB2312" w:eastAsia="仿宋_GB2312" w:hint="eastAsia"/>
          <w:color w:val="000000"/>
          <w:sz w:val="32"/>
          <w:szCs w:val="32"/>
        </w:rPr>
        <w:t>18.82</w:t>
      </w:r>
      <w:r>
        <w:rPr>
          <w:rFonts w:ascii="仿宋_GB2312" w:eastAsia="仿宋_GB2312" w:hint="eastAsia"/>
          <w:color w:val="000000"/>
          <w:sz w:val="32"/>
          <w:szCs w:val="32"/>
        </w:rPr>
        <w:t>万元。</w:t>
      </w:r>
      <w:r w:rsidR="0064490A">
        <w:rPr>
          <w:rFonts w:ascii="仿宋_GB2312" w:eastAsia="仿宋_GB2312" w:hint="eastAsia"/>
          <w:color w:val="000000"/>
          <w:sz w:val="32"/>
          <w:szCs w:val="32"/>
        </w:rPr>
        <w:t>主要用于保障</w:t>
      </w:r>
      <w:r w:rsidR="0064490A">
        <w:rPr>
          <w:rFonts w:ascii="仿宋_GB2312" w:eastAsia="仿宋_GB2312" w:hint="eastAsia"/>
          <w:sz w:val="32"/>
          <w:szCs w:val="32"/>
        </w:rPr>
        <w:t>农情田间调查业务、人工影响天气作业、农经信息调查、基层业务指导、基层调研</w:t>
      </w:r>
      <w:r w:rsidR="0064490A">
        <w:rPr>
          <w:rFonts w:ascii="仿宋_GB2312" w:eastAsia="仿宋_GB2312" w:hint="eastAsia"/>
          <w:color w:val="000000"/>
          <w:sz w:val="32"/>
          <w:szCs w:val="32"/>
        </w:rPr>
        <w:t>等工作所需的公务用车燃料费、维修费、过路过桥费、保险费等支出</w:t>
      </w:r>
      <w:r>
        <w:rPr>
          <w:rFonts w:ascii="仿宋_GB2312" w:eastAsia="仿宋_GB2312" w:hint="eastAsia"/>
          <w:color w:val="000000"/>
          <w:sz w:val="32"/>
          <w:szCs w:val="32"/>
        </w:rPr>
        <w:t>。</w:t>
      </w:r>
    </w:p>
    <w:p w:rsidR="00FE6E27" w:rsidRPr="00E97496" w:rsidRDefault="00CF08F8">
      <w:pPr>
        <w:spacing w:line="600" w:lineRule="exact"/>
        <w:ind w:firstLine="640"/>
        <w:rPr>
          <w:rFonts w:ascii="仿宋" w:eastAsia="仿宋" w:hAnsi="仿宋"/>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sidR="00415F3B">
        <w:rPr>
          <w:rFonts w:ascii="仿宋_GB2312" w:eastAsia="仿宋_GB2312" w:hint="eastAsia"/>
          <w:color w:val="000000"/>
          <w:sz w:val="32"/>
          <w:szCs w:val="32"/>
        </w:rPr>
        <w:t>0.48</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415F3B">
        <w:rPr>
          <w:rStyle w:val="a7"/>
          <w:rFonts w:ascii="仿宋" w:eastAsia="仿宋" w:hAnsi="仿宋" w:hint="eastAsia"/>
          <w:b w:val="0"/>
          <w:bCs/>
          <w:color w:val="000000"/>
          <w:sz w:val="32"/>
          <w:szCs w:val="32"/>
        </w:rPr>
        <w:t>32</w:t>
      </w:r>
      <w:r w:rsidR="00415F3B">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w:t>
      </w:r>
      <w:r w:rsidR="00D753FC">
        <w:rPr>
          <w:rFonts w:ascii="仿宋_GB2312" w:eastAsia="仿宋_GB2312" w:hint="eastAsia"/>
          <w:color w:val="000000"/>
          <w:sz w:val="32"/>
          <w:szCs w:val="32"/>
        </w:rPr>
        <w:t>与</w:t>
      </w:r>
      <w:r>
        <w:rPr>
          <w:rFonts w:ascii="仿宋_GB2312" w:eastAsia="仿宋_GB2312"/>
          <w:color w:val="000000"/>
          <w:sz w:val="32"/>
          <w:szCs w:val="32"/>
        </w:rPr>
        <w:t>201</w:t>
      </w:r>
      <w:r>
        <w:rPr>
          <w:rFonts w:ascii="仿宋_GB2312" w:eastAsia="仿宋_GB2312" w:hint="eastAsia"/>
          <w:color w:val="000000"/>
          <w:sz w:val="32"/>
          <w:szCs w:val="32"/>
        </w:rPr>
        <w:t>8年</w:t>
      </w:r>
      <w:r w:rsidR="00D753FC">
        <w:rPr>
          <w:rFonts w:ascii="仿宋_GB2312" w:eastAsia="仿宋_GB2312" w:hint="eastAsia"/>
          <w:color w:val="000000"/>
          <w:sz w:val="32"/>
          <w:szCs w:val="32"/>
        </w:rPr>
        <w:t>持平</w:t>
      </w:r>
      <w:r>
        <w:rPr>
          <w:rFonts w:ascii="仿宋_GB2312" w:eastAsia="仿宋_GB2312" w:hint="eastAsia"/>
          <w:color w:val="000000"/>
          <w:sz w:val="32"/>
          <w:szCs w:val="32"/>
        </w:rPr>
        <w:t>。主要原因是</w:t>
      </w:r>
      <w:r w:rsidR="00D753FC">
        <w:rPr>
          <w:rFonts w:ascii="仿宋" w:eastAsia="仿宋" w:hAnsi="仿宋" w:hint="eastAsia"/>
          <w:color w:val="000000"/>
          <w:sz w:val="32"/>
          <w:szCs w:val="32"/>
        </w:rPr>
        <w:t>加强对一般性公务支出的管理控制，严格控制公务接待费的支出。</w:t>
      </w:r>
      <w:r>
        <w:rPr>
          <w:rFonts w:ascii="仿宋_GB2312" w:eastAsia="仿宋_GB2312" w:hint="eastAsia"/>
          <w:color w:val="000000"/>
          <w:sz w:val="32"/>
          <w:szCs w:val="32"/>
        </w:rPr>
        <w:t>其中：</w:t>
      </w:r>
    </w:p>
    <w:p w:rsidR="00B72643" w:rsidRDefault="007F3825" w:rsidP="00E97496">
      <w:pPr>
        <w:spacing w:line="600" w:lineRule="exact"/>
        <w:rPr>
          <w:rFonts w:ascii="黑体" w:eastAsia="黑体"/>
          <w:color w:val="000000"/>
          <w:sz w:val="32"/>
          <w:szCs w:val="32"/>
        </w:rPr>
      </w:pPr>
      <w:r>
        <w:rPr>
          <w:rFonts w:ascii="仿宋" w:eastAsia="仿宋" w:hAnsi="仿宋" w:hint="eastAsia"/>
          <w:b/>
          <w:color w:val="000000"/>
          <w:sz w:val="32"/>
          <w:szCs w:val="32"/>
        </w:rPr>
        <w:t xml:space="preserve">    </w:t>
      </w:r>
      <w:r w:rsidR="00CF08F8">
        <w:rPr>
          <w:rFonts w:ascii="仿宋" w:eastAsia="仿宋" w:hAnsi="仿宋" w:hint="eastAsia"/>
          <w:b/>
          <w:color w:val="000000"/>
          <w:sz w:val="32"/>
          <w:szCs w:val="32"/>
        </w:rPr>
        <w:t>国内公务接待支出</w:t>
      </w:r>
      <w:r w:rsidR="007402B3">
        <w:rPr>
          <w:rFonts w:ascii="仿宋" w:eastAsia="仿宋" w:hAnsi="仿宋" w:hint="eastAsia"/>
          <w:color w:val="000000"/>
          <w:sz w:val="32"/>
          <w:szCs w:val="32"/>
        </w:rPr>
        <w:t>0.48</w:t>
      </w:r>
      <w:r w:rsidR="00CF08F8">
        <w:rPr>
          <w:rFonts w:ascii="仿宋_GB2312" w:eastAsia="仿宋_GB2312" w:hint="eastAsia"/>
          <w:color w:val="000000"/>
          <w:sz w:val="32"/>
          <w:szCs w:val="32"/>
        </w:rPr>
        <w:t>万元，主要用于</w:t>
      </w:r>
      <w:r w:rsidR="007402B3">
        <w:rPr>
          <w:rFonts w:ascii="仿宋_GB2312" w:eastAsia="仿宋_GB2312" w:hint="eastAsia"/>
          <w:color w:val="000000"/>
          <w:sz w:val="32"/>
          <w:szCs w:val="32"/>
        </w:rPr>
        <w:t>执行公务、开展业务活动开支的交通费、住宿费、用餐费等</w:t>
      </w:r>
      <w:r w:rsidR="00CF08F8">
        <w:rPr>
          <w:rFonts w:ascii="仿宋_GB2312" w:eastAsia="仿宋_GB2312" w:hint="eastAsia"/>
          <w:color w:val="000000"/>
          <w:sz w:val="32"/>
          <w:szCs w:val="32"/>
        </w:rPr>
        <w:t>。国内公务接待</w:t>
      </w:r>
      <w:r w:rsidR="009601F8">
        <w:rPr>
          <w:rFonts w:ascii="仿宋_GB2312" w:eastAsia="仿宋_GB2312" w:hint="eastAsia"/>
          <w:color w:val="000000"/>
          <w:sz w:val="32"/>
          <w:szCs w:val="32"/>
        </w:rPr>
        <w:t>11</w:t>
      </w:r>
      <w:r w:rsidR="00CF08F8">
        <w:rPr>
          <w:rFonts w:ascii="仿宋_GB2312" w:eastAsia="仿宋_GB2312" w:hint="eastAsia"/>
          <w:color w:val="000000"/>
          <w:sz w:val="32"/>
          <w:szCs w:val="32"/>
        </w:rPr>
        <w:t>批次，</w:t>
      </w:r>
      <w:r w:rsidR="009601F8">
        <w:rPr>
          <w:rFonts w:ascii="仿宋_GB2312" w:eastAsia="仿宋_GB2312" w:hint="eastAsia"/>
          <w:color w:val="000000"/>
          <w:sz w:val="32"/>
          <w:szCs w:val="32"/>
        </w:rPr>
        <w:t>47</w:t>
      </w:r>
      <w:r w:rsidR="00CF08F8">
        <w:rPr>
          <w:rFonts w:ascii="仿宋_GB2312" w:eastAsia="仿宋_GB2312" w:hint="eastAsia"/>
          <w:color w:val="000000"/>
          <w:sz w:val="32"/>
          <w:szCs w:val="32"/>
        </w:rPr>
        <w:t>人次（不包括陪同人员），</w:t>
      </w:r>
      <w:r w:rsidR="00AC476D">
        <w:rPr>
          <w:rFonts w:ascii="仿宋_GB2312" w:eastAsia="仿宋_GB2312" w:hint="eastAsia"/>
          <w:sz w:val="32"/>
          <w:szCs w:val="32"/>
        </w:rPr>
        <w:t>接待各地市州人工影响天气作业工作人员共计</w:t>
      </w:r>
      <w:r w:rsidR="00B46B3A">
        <w:rPr>
          <w:rFonts w:ascii="仿宋_GB2312" w:eastAsia="仿宋_GB2312" w:hint="eastAsia"/>
          <w:sz w:val="32"/>
          <w:szCs w:val="32"/>
        </w:rPr>
        <w:t>0.15</w:t>
      </w:r>
      <w:r w:rsidR="00AC476D">
        <w:rPr>
          <w:rFonts w:ascii="仿宋_GB2312" w:eastAsia="仿宋_GB2312" w:hint="eastAsia"/>
          <w:sz w:val="32"/>
          <w:szCs w:val="32"/>
        </w:rPr>
        <w:t>万元、接待各市州农业气象调研工作人员0.1</w:t>
      </w:r>
      <w:r w:rsidR="00B46B3A">
        <w:rPr>
          <w:rFonts w:ascii="仿宋_GB2312" w:eastAsia="仿宋_GB2312" w:hint="eastAsia"/>
          <w:sz w:val="32"/>
          <w:szCs w:val="32"/>
        </w:rPr>
        <w:t>3</w:t>
      </w:r>
      <w:r w:rsidR="00AC476D">
        <w:rPr>
          <w:rFonts w:ascii="仿宋_GB2312" w:eastAsia="仿宋_GB2312" w:hint="eastAsia"/>
          <w:sz w:val="32"/>
          <w:szCs w:val="32"/>
        </w:rPr>
        <w:t>万元</w:t>
      </w:r>
      <w:r w:rsidR="00AC476D">
        <w:rPr>
          <w:rFonts w:ascii="仿宋_GB2312" w:eastAsia="仿宋_GB2312" w:hint="eastAsia"/>
          <w:color w:val="000000"/>
          <w:sz w:val="32"/>
          <w:szCs w:val="32"/>
        </w:rPr>
        <w:t>，接待各省工作调研人员共计0.2</w:t>
      </w:r>
      <w:r w:rsidR="00B46B3A">
        <w:rPr>
          <w:rFonts w:ascii="仿宋_GB2312" w:eastAsia="仿宋_GB2312" w:hint="eastAsia"/>
          <w:color w:val="000000"/>
          <w:sz w:val="32"/>
          <w:szCs w:val="32"/>
        </w:rPr>
        <w:t>0</w:t>
      </w:r>
      <w:r w:rsidR="00AC476D">
        <w:rPr>
          <w:rFonts w:ascii="仿宋_GB2312" w:eastAsia="仿宋_GB2312" w:hint="eastAsia"/>
          <w:color w:val="000000"/>
          <w:sz w:val="32"/>
          <w:szCs w:val="32"/>
        </w:rPr>
        <w:t>万元。</w:t>
      </w:r>
      <w:bookmarkStart w:id="63" w:name="_Toc15396610"/>
      <w:bookmarkStart w:id="64" w:name="_Toc15377218"/>
    </w:p>
    <w:p w:rsidR="000A0875" w:rsidRDefault="00CF08F8">
      <w:pPr>
        <w:spacing w:line="600" w:lineRule="exact"/>
        <w:ind w:firstLine="640"/>
        <w:outlineLvl w:val="1"/>
        <w:rPr>
          <w:rStyle w:val="2Char"/>
          <w:rFonts w:ascii="黑体" w:eastAsia="黑体" w:hAnsi="黑体"/>
        </w:rPr>
      </w:pPr>
      <w:bookmarkStart w:id="65" w:name="_Toc48916130"/>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63"/>
      <w:bookmarkEnd w:id="64"/>
      <w:bookmarkEnd w:id="65"/>
    </w:p>
    <w:p w:rsidR="000A0875" w:rsidRPr="000C31F7" w:rsidRDefault="00CF08F8">
      <w:pPr>
        <w:spacing w:line="600" w:lineRule="exact"/>
        <w:ind w:firstLine="640"/>
        <w:rPr>
          <w:rFonts w:ascii="仿宋_GB2312" w:eastAsia="仿宋_GB2312"/>
          <w:color w:val="000000"/>
          <w:sz w:val="32"/>
          <w:szCs w:val="32"/>
        </w:rPr>
      </w:pPr>
      <w:r>
        <w:rPr>
          <w:rFonts w:ascii="仿宋_GB2312" w:eastAsia="仿宋_GB2312"/>
          <w:color w:val="000000"/>
          <w:sz w:val="32"/>
          <w:szCs w:val="32"/>
        </w:rPr>
        <w:lastRenderedPageBreak/>
        <w:t>201</w:t>
      </w:r>
      <w:r>
        <w:rPr>
          <w:rFonts w:ascii="仿宋_GB2312" w:eastAsia="仿宋_GB2312" w:hint="eastAsia"/>
          <w:color w:val="000000"/>
          <w:sz w:val="32"/>
          <w:szCs w:val="32"/>
        </w:rPr>
        <w:t>9年政府性基金预算拨款支出</w:t>
      </w:r>
      <w:r w:rsidR="000C31F7">
        <w:rPr>
          <w:rFonts w:ascii="仿宋_GB2312" w:eastAsia="仿宋_GB2312" w:hint="eastAsia"/>
          <w:color w:val="000000"/>
          <w:sz w:val="32"/>
          <w:szCs w:val="32"/>
        </w:rPr>
        <w:t>0</w:t>
      </w:r>
      <w:r>
        <w:rPr>
          <w:rFonts w:ascii="仿宋_GB2312" w:eastAsia="仿宋_GB2312" w:hint="eastAsia"/>
          <w:color w:val="000000"/>
          <w:sz w:val="32"/>
          <w:szCs w:val="32"/>
        </w:rPr>
        <w:t>万元。</w:t>
      </w:r>
    </w:p>
    <w:p w:rsidR="000A0875" w:rsidRDefault="00CF08F8">
      <w:pPr>
        <w:numPr>
          <w:ilvl w:val="0"/>
          <w:numId w:val="3"/>
        </w:numPr>
        <w:spacing w:line="600" w:lineRule="exact"/>
        <w:ind w:firstLine="640"/>
        <w:outlineLvl w:val="1"/>
        <w:rPr>
          <w:rStyle w:val="2Char"/>
          <w:rFonts w:ascii="黑体" w:eastAsia="黑体" w:hAnsi="黑体"/>
          <w:b w:val="0"/>
        </w:rPr>
      </w:pPr>
      <w:bookmarkStart w:id="66" w:name="_Toc15377219"/>
      <w:bookmarkStart w:id="67" w:name="_Toc15396611"/>
      <w:bookmarkStart w:id="68" w:name="_Toc48916131"/>
      <w:r>
        <w:rPr>
          <w:rStyle w:val="2Char"/>
          <w:rFonts w:ascii="黑体" w:eastAsia="黑体" w:hAnsi="黑体" w:hint="eastAsia"/>
          <w:b w:val="0"/>
        </w:rPr>
        <w:t>国有资本经营预算支出决算情况说明</w:t>
      </w:r>
      <w:bookmarkEnd w:id="66"/>
      <w:bookmarkEnd w:id="67"/>
      <w:bookmarkEnd w:id="68"/>
    </w:p>
    <w:p w:rsidR="00B72643" w:rsidRDefault="00CF08F8" w:rsidP="00E97496">
      <w:pPr>
        <w:spacing w:line="600" w:lineRule="exact"/>
        <w:ind w:firstLine="640"/>
        <w:rPr>
          <w:rFonts w:ascii="方正小标宋简体" w:eastAsia="方正小标宋简体" w:hAnsi="方正小标宋简体" w:cs="方正小标宋简体"/>
          <w:sz w:val="44"/>
          <w:szCs w:val="44"/>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w:t>
      </w:r>
      <w:r w:rsidR="000C31F7">
        <w:rPr>
          <w:rFonts w:ascii="仿宋_GB2312" w:eastAsia="仿宋_GB2312" w:hint="eastAsia"/>
          <w:color w:val="000000"/>
          <w:sz w:val="32"/>
          <w:szCs w:val="32"/>
        </w:rPr>
        <w:t>0</w:t>
      </w:r>
      <w:r>
        <w:rPr>
          <w:rFonts w:ascii="仿宋_GB2312" w:eastAsia="仿宋_GB2312" w:hint="eastAsia"/>
          <w:color w:val="000000"/>
          <w:sz w:val="32"/>
          <w:szCs w:val="32"/>
        </w:rPr>
        <w:t>万元。</w:t>
      </w:r>
    </w:p>
    <w:p w:rsidR="000A0875" w:rsidRDefault="00CF08F8">
      <w:pPr>
        <w:spacing w:line="600" w:lineRule="exact"/>
        <w:ind w:firstLineChars="250" w:firstLine="800"/>
        <w:outlineLvl w:val="1"/>
        <w:rPr>
          <w:rStyle w:val="2Char"/>
          <w:rFonts w:ascii="黑体" w:eastAsia="黑体" w:hAnsi="黑体"/>
        </w:rPr>
      </w:pPr>
      <w:bookmarkStart w:id="69" w:name="_Toc15377221"/>
      <w:bookmarkStart w:id="70" w:name="_Toc15396612"/>
      <w:bookmarkStart w:id="71" w:name="_Toc48916132"/>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69"/>
      <w:bookmarkEnd w:id="70"/>
      <w:bookmarkEnd w:id="71"/>
    </w:p>
    <w:p w:rsidR="000A0875" w:rsidRDefault="00CF08F8">
      <w:pPr>
        <w:spacing w:line="600" w:lineRule="exact"/>
        <w:ind w:firstLineChars="200" w:firstLine="643"/>
        <w:outlineLvl w:val="2"/>
        <w:rPr>
          <w:rFonts w:ascii="仿宋" w:eastAsia="仿宋" w:hAnsi="仿宋"/>
          <w:color w:val="000000"/>
          <w:sz w:val="32"/>
          <w:szCs w:val="32"/>
        </w:rPr>
      </w:pPr>
      <w:bookmarkStart w:id="72" w:name="_Toc15377222"/>
      <w:r>
        <w:rPr>
          <w:rFonts w:ascii="仿宋" w:eastAsia="仿宋" w:hAnsi="仿宋" w:hint="eastAsia"/>
          <w:b/>
          <w:color w:val="000000"/>
          <w:sz w:val="32"/>
          <w:szCs w:val="32"/>
        </w:rPr>
        <w:t>（一）机关运行经费支出情况</w:t>
      </w:r>
      <w:bookmarkEnd w:id="72"/>
    </w:p>
    <w:p w:rsidR="00B72643" w:rsidRDefault="00D2668A" w:rsidP="00E97496">
      <w:pPr>
        <w:spacing w:line="600" w:lineRule="exact"/>
        <w:ind w:firstLineChars="200" w:firstLine="640"/>
        <w:rPr>
          <w:rFonts w:ascii="仿宋" w:eastAsia="仿宋" w:hAnsi="仿宋"/>
          <w:b/>
          <w:color w:val="FF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9年，四川省机关运行经费支出0万元，与</w:t>
      </w:r>
      <w:r>
        <w:rPr>
          <w:rFonts w:ascii="仿宋_GB2312" w:eastAsia="仿宋_GB2312"/>
          <w:color w:val="000000"/>
          <w:sz w:val="32"/>
          <w:szCs w:val="32"/>
        </w:rPr>
        <w:t>201</w:t>
      </w:r>
      <w:r>
        <w:rPr>
          <w:rFonts w:ascii="仿宋_GB2312" w:eastAsia="仿宋_GB2312" w:hint="eastAsia"/>
          <w:color w:val="000000"/>
          <w:sz w:val="32"/>
          <w:szCs w:val="32"/>
        </w:rPr>
        <w:t>8年决算数持平。</w:t>
      </w:r>
    </w:p>
    <w:p w:rsidR="000A0875" w:rsidRDefault="00CF08F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3" w:name="_Toc15377223"/>
      <w:r>
        <w:rPr>
          <w:rFonts w:ascii="仿宋" w:eastAsia="仿宋" w:hAnsi="仿宋" w:hint="eastAsia"/>
          <w:b/>
          <w:color w:val="000000"/>
          <w:sz w:val="32"/>
          <w:szCs w:val="32"/>
        </w:rPr>
        <w:t>（二）政府采购支出情况</w:t>
      </w:r>
      <w:bookmarkEnd w:id="73"/>
    </w:p>
    <w:p w:rsidR="00B72643" w:rsidRDefault="00BC1F6F" w:rsidP="00E97496">
      <w:pPr>
        <w:spacing w:line="600" w:lineRule="exact"/>
        <w:ind w:firstLine="640"/>
        <w:rPr>
          <w:rFonts w:ascii="仿宋" w:eastAsia="仿宋" w:hAnsi="仿宋"/>
          <w:b/>
          <w:color w:val="FF0000"/>
          <w:sz w:val="32"/>
          <w:szCs w:val="32"/>
        </w:rPr>
      </w:pPr>
      <w:r>
        <w:rPr>
          <w:rFonts w:ascii="仿宋_GB2312" w:eastAsia="仿宋_GB2312" w:hint="eastAsia"/>
          <w:color w:val="000000"/>
          <w:sz w:val="32"/>
          <w:szCs w:val="32"/>
        </w:rPr>
        <w:t xml:space="preserve">   </w:t>
      </w:r>
      <w:r w:rsidR="001806C0">
        <w:rPr>
          <w:rFonts w:ascii="仿宋_GB2312" w:eastAsia="仿宋_GB2312" w:hint="eastAsia"/>
          <w:color w:val="000000"/>
          <w:sz w:val="32"/>
          <w:szCs w:val="32"/>
        </w:rPr>
        <w:t xml:space="preserve"> </w:t>
      </w:r>
      <w:r w:rsidR="00CF08F8">
        <w:rPr>
          <w:rFonts w:ascii="仿宋_GB2312" w:eastAsia="仿宋_GB2312"/>
          <w:color w:val="000000"/>
          <w:sz w:val="32"/>
          <w:szCs w:val="32"/>
        </w:rPr>
        <w:t>201</w:t>
      </w:r>
      <w:r w:rsidR="00CF08F8">
        <w:rPr>
          <w:rFonts w:ascii="仿宋_GB2312" w:eastAsia="仿宋_GB2312" w:hint="eastAsia"/>
          <w:color w:val="000000"/>
          <w:sz w:val="32"/>
          <w:szCs w:val="32"/>
        </w:rPr>
        <w:t>9年，</w:t>
      </w:r>
      <w:r w:rsidR="00795BCA">
        <w:rPr>
          <w:rFonts w:ascii="仿宋_GB2312" w:eastAsia="仿宋_GB2312" w:hint="eastAsia"/>
          <w:color w:val="000000"/>
          <w:sz w:val="32"/>
          <w:szCs w:val="32"/>
        </w:rPr>
        <w:t>四川省气象局</w:t>
      </w:r>
      <w:r w:rsidR="00CF08F8">
        <w:rPr>
          <w:rFonts w:ascii="仿宋_GB2312" w:eastAsia="仿宋_GB2312" w:hint="eastAsia"/>
          <w:color w:val="000000"/>
          <w:sz w:val="32"/>
          <w:szCs w:val="32"/>
        </w:rPr>
        <w:t>政府采购支出总额</w:t>
      </w:r>
      <w:r w:rsidR="00B90870">
        <w:rPr>
          <w:rFonts w:ascii="仿宋_GB2312" w:eastAsia="仿宋_GB2312" w:hint="eastAsia"/>
          <w:color w:val="000000"/>
          <w:sz w:val="32"/>
          <w:szCs w:val="32"/>
        </w:rPr>
        <w:t>60.54</w:t>
      </w:r>
      <w:r w:rsidR="00CF08F8">
        <w:rPr>
          <w:rFonts w:ascii="仿宋_GB2312" w:eastAsia="仿宋_GB2312" w:hint="eastAsia"/>
          <w:color w:val="000000"/>
          <w:sz w:val="32"/>
          <w:szCs w:val="32"/>
        </w:rPr>
        <w:t>万元，其中：政府采购货物支出</w:t>
      </w:r>
      <w:r w:rsidR="00580D12">
        <w:rPr>
          <w:rFonts w:ascii="仿宋_GB2312" w:eastAsia="仿宋_GB2312" w:hint="eastAsia"/>
          <w:color w:val="000000"/>
          <w:sz w:val="32"/>
          <w:szCs w:val="32"/>
        </w:rPr>
        <w:t>54.86</w:t>
      </w:r>
      <w:r w:rsidR="00CF08F8">
        <w:rPr>
          <w:rFonts w:ascii="仿宋_GB2312" w:eastAsia="仿宋_GB2312" w:hint="eastAsia"/>
          <w:color w:val="000000"/>
          <w:sz w:val="32"/>
          <w:szCs w:val="32"/>
        </w:rPr>
        <w:t>万元、政府采购工程支出</w:t>
      </w:r>
      <w:r w:rsidR="00580D12">
        <w:rPr>
          <w:rFonts w:ascii="仿宋_GB2312" w:eastAsia="仿宋_GB2312" w:hint="eastAsia"/>
          <w:color w:val="000000"/>
          <w:sz w:val="32"/>
          <w:szCs w:val="32"/>
        </w:rPr>
        <w:t>0</w:t>
      </w:r>
      <w:r w:rsidR="00CF08F8">
        <w:rPr>
          <w:rFonts w:ascii="仿宋_GB2312" w:eastAsia="仿宋_GB2312" w:hint="eastAsia"/>
          <w:color w:val="000000"/>
          <w:sz w:val="32"/>
          <w:szCs w:val="32"/>
        </w:rPr>
        <w:t>万元、政府采购服务支出</w:t>
      </w:r>
      <w:r w:rsidR="00580D12">
        <w:rPr>
          <w:rFonts w:ascii="仿宋_GB2312" w:eastAsia="仿宋_GB2312" w:hint="eastAsia"/>
          <w:color w:val="000000"/>
          <w:sz w:val="32"/>
          <w:szCs w:val="32"/>
        </w:rPr>
        <w:t>5.69</w:t>
      </w:r>
      <w:r w:rsidR="00CF08F8">
        <w:rPr>
          <w:rFonts w:ascii="仿宋_GB2312" w:eastAsia="仿宋_GB2312" w:hint="eastAsia"/>
          <w:color w:val="000000"/>
          <w:sz w:val="32"/>
          <w:szCs w:val="32"/>
        </w:rPr>
        <w:t>万元。主要用于</w:t>
      </w:r>
      <w:r w:rsidR="00AB65B1">
        <w:rPr>
          <w:rFonts w:ascii="仿宋_GB2312" w:eastAsia="仿宋_GB2312" w:hint="eastAsia"/>
          <w:sz w:val="32"/>
          <w:szCs w:val="32"/>
        </w:rPr>
        <w:t>主要用于笔记本、台式机、up等货物采购，以及飞机人工增雨飞机租赁服务，全省数据传输线路租赁服务。</w:t>
      </w:r>
    </w:p>
    <w:p w:rsidR="000A0875" w:rsidRDefault="00CF08F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4" w:name="_Toc15377224"/>
      <w:r>
        <w:rPr>
          <w:rFonts w:ascii="仿宋" w:eastAsia="仿宋" w:hAnsi="仿宋" w:hint="eastAsia"/>
          <w:b/>
          <w:color w:val="000000"/>
          <w:sz w:val="32"/>
          <w:szCs w:val="32"/>
        </w:rPr>
        <w:t>（三）国有资产占有使用情况</w:t>
      </w:r>
      <w:bookmarkEnd w:id="74"/>
    </w:p>
    <w:p w:rsidR="00B72643" w:rsidRDefault="00CF08F8" w:rsidP="00E97496">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sidR="005D7FDD">
        <w:rPr>
          <w:rFonts w:ascii="仿宋_GB2312" w:eastAsia="仿宋_GB2312" w:hint="eastAsia"/>
          <w:color w:val="000000"/>
          <w:sz w:val="32"/>
          <w:szCs w:val="32"/>
        </w:rPr>
        <w:t>四川省气象局</w:t>
      </w:r>
      <w:r>
        <w:rPr>
          <w:rFonts w:ascii="仿宋_GB2312" w:eastAsia="仿宋_GB2312" w:hint="eastAsia"/>
          <w:color w:val="000000"/>
          <w:sz w:val="32"/>
          <w:szCs w:val="32"/>
        </w:rPr>
        <w:t>共有车辆</w:t>
      </w:r>
      <w:r w:rsidR="00720B9F">
        <w:rPr>
          <w:rFonts w:ascii="仿宋_GB2312" w:eastAsia="仿宋_GB2312" w:hint="eastAsia"/>
          <w:color w:val="000000"/>
          <w:sz w:val="32"/>
          <w:szCs w:val="32"/>
        </w:rPr>
        <w:t>10</w:t>
      </w:r>
      <w:r>
        <w:rPr>
          <w:rFonts w:ascii="仿宋_GB2312" w:eastAsia="仿宋_GB2312" w:hint="eastAsia"/>
          <w:color w:val="000000"/>
          <w:sz w:val="32"/>
          <w:szCs w:val="32"/>
        </w:rPr>
        <w:t>辆，其中：主要领导干部用车</w:t>
      </w:r>
      <w:r w:rsidR="00354E44">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sidR="00354E44">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sidR="00354E44">
        <w:rPr>
          <w:rFonts w:ascii="仿宋_GB2312" w:eastAsia="仿宋_GB2312" w:hint="eastAsia"/>
          <w:color w:val="000000"/>
          <w:sz w:val="32"/>
          <w:szCs w:val="32"/>
        </w:rPr>
        <w:t>0</w:t>
      </w:r>
      <w:r>
        <w:rPr>
          <w:rFonts w:ascii="仿宋_GB2312" w:eastAsia="仿宋_GB2312" w:hint="eastAsia"/>
          <w:color w:val="000000"/>
          <w:sz w:val="32"/>
          <w:szCs w:val="32"/>
        </w:rPr>
        <w:t>辆、其他用车</w:t>
      </w:r>
      <w:r w:rsidR="00354E44">
        <w:rPr>
          <w:rFonts w:ascii="仿宋_GB2312" w:eastAsia="仿宋_GB2312" w:hint="eastAsia"/>
          <w:color w:val="000000"/>
          <w:sz w:val="32"/>
          <w:szCs w:val="32"/>
        </w:rPr>
        <w:t>10</w:t>
      </w:r>
      <w:r>
        <w:rPr>
          <w:rFonts w:ascii="仿宋_GB2312" w:eastAsia="仿宋_GB2312" w:hint="eastAsia"/>
          <w:color w:val="000000"/>
          <w:sz w:val="32"/>
          <w:szCs w:val="32"/>
        </w:rPr>
        <w:t>辆</w:t>
      </w:r>
      <w:r>
        <w:rPr>
          <w:rFonts w:ascii="仿宋_GB2312" w:eastAsia="仿宋_GB2312" w:hint="eastAsia"/>
          <w:color w:val="000000" w:themeColor="text1"/>
          <w:sz w:val="32"/>
          <w:szCs w:val="32"/>
        </w:rPr>
        <w:t>其他用车主要是用于</w:t>
      </w:r>
      <w:r w:rsidR="00DF69EE">
        <w:rPr>
          <w:rFonts w:ascii="仿宋_GB2312" w:eastAsia="仿宋_GB2312" w:hint="eastAsia"/>
          <w:color w:val="000000" w:themeColor="text1"/>
          <w:sz w:val="32"/>
          <w:szCs w:val="32"/>
        </w:rPr>
        <w:t>其他用车主要是用于业务工作。</w:t>
      </w:r>
    </w:p>
    <w:p w:rsidR="00B72643" w:rsidRPr="00E97496" w:rsidRDefault="00B72643" w:rsidP="00E97496">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sidRPr="00E97496">
        <w:rPr>
          <w:rFonts w:ascii="仿宋" w:eastAsia="仿宋" w:hAnsi="仿宋" w:hint="eastAsia"/>
          <w:b/>
          <w:color w:val="000000"/>
          <w:sz w:val="32"/>
          <w:szCs w:val="32"/>
        </w:rPr>
        <w:t>（四）预算绩效管理情况</w:t>
      </w:r>
    </w:p>
    <w:p w:rsidR="00B72643" w:rsidRPr="00E97496" w:rsidRDefault="00B72643" w:rsidP="00E97496">
      <w:pPr>
        <w:autoSpaceDE w:val="0"/>
        <w:autoSpaceDN w:val="0"/>
        <w:adjustRightInd w:val="0"/>
        <w:spacing w:line="600" w:lineRule="exact"/>
        <w:ind w:firstLineChars="200" w:firstLine="640"/>
        <w:jc w:val="left"/>
        <w:rPr>
          <w:rFonts w:ascii="仿宋_GB2312" w:eastAsia="仿宋_GB2312"/>
          <w:color w:val="000000"/>
          <w:sz w:val="32"/>
          <w:szCs w:val="32"/>
        </w:rPr>
      </w:pPr>
      <w:r w:rsidRPr="00E97496">
        <w:rPr>
          <w:rFonts w:ascii="仿宋_GB2312" w:eastAsia="仿宋_GB2312" w:hint="eastAsia"/>
          <w:color w:val="000000"/>
          <w:sz w:val="32"/>
          <w:szCs w:val="32"/>
        </w:rPr>
        <w:t>根据预算绩效管理要求，本部门（单位）在年初预算编制阶段，组织对</w:t>
      </w:r>
      <w:r w:rsidR="00CF16BD">
        <w:rPr>
          <w:rFonts w:ascii="仿宋_GB2312" w:eastAsia="仿宋_GB2312" w:hAnsi="仿宋_GB2312" w:cs="仿宋_GB2312" w:hint="eastAsia"/>
          <w:sz w:val="32"/>
          <w:szCs w:val="32"/>
        </w:rPr>
        <w:t>“</w:t>
      </w:r>
      <w:r w:rsidR="00CF16BD" w:rsidRPr="00A223D0">
        <w:rPr>
          <w:rFonts w:ascii="仿宋_GB2312" w:eastAsia="仿宋_GB2312" w:hAnsi="仿宋_GB2312" w:cs="仿宋_GB2312" w:hint="eastAsia"/>
          <w:sz w:val="32"/>
          <w:szCs w:val="32"/>
        </w:rPr>
        <w:t>气象基础设施恢复重建项目</w:t>
      </w:r>
      <w:r w:rsidR="00CF16BD">
        <w:rPr>
          <w:rFonts w:ascii="仿宋_GB2312" w:eastAsia="仿宋_GB2312" w:hAnsi="仿宋_GB2312" w:cs="仿宋_GB2312"/>
          <w:sz w:val="32"/>
          <w:szCs w:val="32"/>
        </w:rPr>
        <w:t>”</w:t>
      </w:r>
      <w:r w:rsidR="00CF16BD">
        <w:rPr>
          <w:rFonts w:ascii="仿宋_GB2312" w:eastAsia="仿宋_GB2312" w:hAnsi="仿宋_GB2312" w:cs="仿宋_GB2312" w:hint="eastAsia"/>
          <w:sz w:val="32"/>
          <w:szCs w:val="32"/>
        </w:rPr>
        <w:t>“</w:t>
      </w:r>
      <w:r w:rsidR="00CF16BD" w:rsidRPr="00A223D0">
        <w:rPr>
          <w:rFonts w:ascii="仿宋_GB2312" w:eastAsia="仿宋_GB2312" w:hAnsi="仿宋_GB2312" w:cs="仿宋_GB2312" w:hint="eastAsia"/>
          <w:sz w:val="32"/>
          <w:szCs w:val="32"/>
        </w:rPr>
        <w:t>气象监测站网恢复重建项目</w:t>
      </w:r>
      <w:r w:rsidR="00CF16BD">
        <w:rPr>
          <w:rFonts w:ascii="仿宋_GB2312" w:eastAsia="仿宋_GB2312" w:hAnsi="仿宋_GB2312" w:cs="仿宋_GB2312"/>
          <w:sz w:val="32"/>
          <w:szCs w:val="32"/>
        </w:rPr>
        <w:t>”</w:t>
      </w:r>
      <w:r w:rsidR="00CF16BD">
        <w:rPr>
          <w:rFonts w:ascii="仿宋_GB2312" w:eastAsia="仿宋_GB2312" w:hAnsi="仿宋_GB2312" w:cs="仿宋_GB2312" w:hint="eastAsia"/>
          <w:sz w:val="32"/>
          <w:szCs w:val="32"/>
        </w:rPr>
        <w:t>“</w:t>
      </w:r>
      <w:r w:rsidR="00CF16BD" w:rsidRPr="00963383">
        <w:rPr>
          <w:rFonts w:ascii="仿宋_GB2312" w:eastAsia="仿宋_GB2312" w:hAnsi="仿宋_GB2312" w:cs="仿宋_GB2312" w:hint="eastAsia"/>
          <w:sz w:val="32"/>
          <w:szCs w:val="32"/>
        </w:rPr>
        <w:t>飞机人工增雨经费</w:t>
      </w:r>
      <w:r w:rsidR="00CF16BD">
        <w:rPr>
          <w:rFonts w:ascii="仿宋_GB2312" w:eastAsia="仿宋_GB2312" w:hAnsi="仿宋_GB2312" w:cs="仿宋_GB2312" w:hint="eastAsia"/>
          <w:sz w:val="32"/>
          <w:szCs w:val="32"/>
        </w:rPr>
        <w:t>”“</w:t>
      </w:r>
      <w:r w:rsidR="00CF16BD" w:rsidRPr="00963383">
        <w:rPr>
          <w:rFonts w:ascii="仿宋_GB2312" w:eastAsia="仿宋_GB2312" w:hAnsi="仿宋_GB2312" w:cs="仿宋_GB2312" w:hint="eastAsia"/>
          <w:sz w:val="32"/>
          <w:szCs w:val="32"/>
        </w:rPr>
        <w:t>加密自动气象站资料传输及区域气象站中心站运行维持费</w:t>
      </w:r>
      <w:r w:rsidR="00CF16BD">
        <w:rPr>
          <w:rFonts w:ascii="仿宋_GB2312" w:eastAsia="仿宋_GB2312" w:hAnsi="仿宋_GB2312" w:cs="仿宋_GB2312" w:hint="eastAsia"/>
          <w:sz w:val="32"/>
          <w:szCs w:val="32"/>
        </w:rPr>
        <w:t>”</w:t>
      </w:r>
      <w:r w:rsidRPr="00E97496">
        <w:rPr>
          <w:rFonts w:ascii="仿宋_GB2312" w:eastAsia="仿宋_GB2312"/>
          <w:color w:val="000000"/>
          <w:sz w:val="32"/>
          <w:szCs w:val="32"/>
        </w:rPr>
        <w:t>开展了预算事</w:t>
      </w:r>
      <w:r w:rsidRPr="00E97496">
        <w:rPr>
          <w:rFonts w:ascii="仿宋_GB2312" w:eastAsia="仿宋_GB2312"/>
          <w:color w:val="000000"/>
          <w:sz w:val="32"/>
          <w:szCs w:val="32"/>
        </w:rPr>
        <w:lastRenderedPageBreak/>
        <w:t>前绩效评估，对</w:t>
      </w:r>
      <w:r w:rsidR="00CF16BD">
        <w:rPr>
          <w:rFonts w:ascii="仿宋_GB2312" w:eastAsia="仿宋_GB2312" w:hint="eastAsia"/>
          <w:color w:val="000000"/>
          <w:sz w:val="32"/>
          <w:szCs w:val="32"/>
        </w:rPr>
        <w:t>4</w:t>
      </w:r>
      <w:r w:rsidRPr="00E97496">
        <w:rPr>
          <w:rFonts w:ascii="仿宋_GB2312" w:eastAsia="仿宋_GB2312"/>
          <w:color w:val="000000"/>
          <w:sz w:val="32"/>
          <w:szCs w:val="32"/>
        </w:rPr>
        <w:t>个项目编制了绩效目标，预算执行过程中，选取</w:t>
      </w:r>
      <w:r w:rsidR="00CF16BD">
        <w:rPr>
          <w:rFonts w:ascii="仿宋_GB2312" w:eastAsia="仿宋_GB2312" w:hint="eastAsia"/>
          <w:color w:val="000000"/>
          <w:sz w:val="32"/>
          <w:szCs w:val="32"/>
        </w:rPr>
        <w:t>4</w:t>
      </w:r>
      <w:r w:rsidRPr="00E97496">
        <w:rPr>
          <w:rFonts w:ascii="仿宋_GB2312" w:eastAsia="仿宋_GB2312"/>
          <w:color w:val="000000"/>
          <w:sz w:val="32"/>
          <w:szCs w:val="32"/>
        </w:rPr>
        <w:t>个项目开展绩效监控，年终执行完毕后，对</w:t>
      </w:r>
      <w:r w:rsidR="00CF16BD">
        <w:rPr>
          <w:rFonts w:ascii="仿宋_GB2312" w:eastAsia="仿宋_GB2312" w:hint="eastAsia"/>
          <w:color w:val="000000"/>
          <w:sz w:val="32"/>
          <w:szCs w:val="32"/>
        </w:rPr>
        <w:t>4</w:t>
      </w:r>
      <w:r w:rsidRPr="00E97496">
        <w:rPr>
          <w:rFonts w:ascii="仿宋_GB2312" w:eastAsia="仿宋_GB2312"/>
          <w:color w:val="000000"/>
          <w:sz w:val="32"/>
          <w:szCs w:val="32"/>
        </w:rPr>
        <w:t>个项目开展了绩效目标完成情况自评。</w:t>
      </w:r>
    </w:p>
    <w:p w:rsidR="00B72643" w:rsidRDefault="009C50E1" w:rsidP="00E97496">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评价情况来看2019年本部门预算编制合理、规范；信息公开及时、内容完整；内控制度建设较为完善；资产管理按要求纳入系统管理，并与预算相结合按标准配置单位需求的资产，较好地保障了年度各项工作任务的顺利开展。</w:t>
      </w:r>
    </w:p>
    <w:p w:rsidR="00B72643" w:rsidRDefault="00B72643" w:rsidP="00E97496">
      <w:pPr>
        <w:snapToGrid w:val="0"/>
        <w:spacing w:line="600" w:lineRule="exact"/>
        <w:ind w:firstLineChars="200" w:firstLine="640"/>
        <w:rPr>
          <w:rFonts w:ascii="仿宋_GB2312" w:eastAsia="仿宋_GB2312" w:hAnsi="仿宋_GB2312" w:cs="仿宋_GB2312"/>
          <w:sz w:val="32"/>
          <w:szCs w:val="32"/>
        </w:rPr>
      </w:pPr>
      <w:r w:rsidRPr="00E97496">
        <w:rPr>
          <w:rFonts w:ascii="仿宋_GB2312" w:eastAsia="仿宋_GB2312" w:hAnsi="仿宋_GB2312" w:cs="仿宋_GB2312"/>
          <w:sz w:val="32"/>
          <w:szCs w:val="32"/>
        </w:rPr>
        <w:t>1.项目绩效目标完成情况。</w:t>
      </w:r>
      <w:r w:rsidRPr="00E97496">
        <w:rPr>
          <w:rFonts w:ascii="仿宋_GB2312" w:eastAsia="仿宋_GB2312" w:hAnsi="仿宋_GB2312" w:cs="仿宋_GB2312"/>
          <w:sz w:val="32"/>
          <w:szCs w:val="32"/>
        </w:rPr>
        <w:br/>
      </w:r>
      <w:r w:rsidR="00CF08F8">
        <w:rPr>
          <w:rFonts w:ascii="仿宋_GB2312" w:eastAsia="仿宋_GB2312" w:hAnsi="仿宋_GB2312" w:cs="仿宋_GB2312" w:hint="eastAsia"/>
          <w:sz w:val="32"/>
          <w:szCs w:val="32"/>
        </w:rPr>
        <w:t xml:space="preserve">    本部门在2019年度部门决算中反映“</w:t>
      </w:r>
      <w:r w:rsidR="00A223D0" w:rsidRPr="00A223D0">
        <w:rPr>
          <w:rFonts w:ascii="仿宋_GB2312" w:eastAsia="仿宋_GB2312" w:hAnsi="仿宋_GB2312" w:cs="仿宋_GB2312" w:hint="eastAsia"/>
          <w:sz w:val="32"/>
          <w:szCs w:val="32"/>
        </w:rPr>
        <w:t>气象基础设施恢复重建项目</w:t>
      </w:r>
      <w:r w:rsidR="00CF08F8">
        <w:rPr>
          <w:rFonts w:ascii="仿宋_GB2312" w:eastAsia="仿宋_GB2312" w:hAnsi="仿宋_GB2312" w:cs="仿宋_GB2312"/>
          <w:sz w:val="32"/>
          <w:szCs w:val="32"/>
        </w:rPr>
        <w:t>”</w:t>
      </w:r>
      <w:r w:rsidR="00A223D0">
        <w:rPr>
          <w:rFonts w:ascii="仿宋_GB2312" w:eastAsia="仿宋_GB2312" w:hAnsi="仿宋_GB2312" w:cs="仿宋_GB2312" w:hint="eastAsia"/>
          <w:sz w:val="32"/>
          <w:szCs w:val="32"/>
        </w:rPr>
        <w:t>“</w:t>
      </w:r>
      <w:r w:rsidR="00A223D0" w:rsidRPr="00A223D0">
        <w:rPr>
          <w:rFonts w:ascii="仿宋_GB2312" w:eastAsia="仿宋_GB2312" w:hAnsi="仿宋_GB2312" w:cs="仿宋_GB2312" w:hint="eastAsia"/>
          <w:sz w:val="32"/>
          <w:szCs w:val="32"/>
        </w:rPr>
        <w:t>气象监测站网恢复重建项目</w:t>
      </w:r>
      <w:r w:rsidR="00CF08F8">
        <w:rPr>
          <w:rFonts w:ascii="仿宋_GB2312" w:eastAsia="仿宋_GB2312" w:hAnsi="仿宋_GB2312" w:cs="仿宋_GB2312"/>
          <w:sz w:val="32"/>
          <w:szCs w:val="32"/>
        </w:rPr>
        <w:t>”</w:t>
      </w:r>
      <w:r w:rsidR="00CF08F8">
        <w:rPr>
          <w:rFonts w:ascii="仿宋_GB2312" w:eastAsia="仿宋_GB2312" w:hAnsi="仿宋_GB2312" w:cs="仿宋_GB2312" w:hint="eastAsia"/>
          <w:sz w:val="32"/>
          <w:szCs w:val="32"/>
        </w:rPr>
        <w:t>“</w:t>
      </w:r>
      <w:r w:rsidR="00963383" w:rsidRPr="00963383">
        <w:rPr>
          <w:rFonts w:ascii="仿宋_GB2312" w:eastAsia="仿宋_GB2312" w:hAnsi="仿宋_GB2312" w:cs="仿宋_GB2312" w:hint="eastAsia"/>
          <w:sz w:val="32"/>
          <w:szCs w:val="32"/>
        </w:rPr>
        <w:t>飞机人工增雨经费</w:t>
      </w:r>
      <w:r w:rsidR="00CF08F8">
        <w:rPr>
          <w:rFonts w:ascii="仿宋_GB2312" w:eastAsia="仿宋_GB2312" w:hAnsi="仿宋_GB2312" w:cs="仿宋_GB2312" w:hint="eastAsia"/>
          <w:sz w:val="32"/>
          <w:szCs w:val="32"/>
        </w:rPr>
        <w:t>”</w:t>
      </w:r>
      <w:r w:rsidR="00963383">
        <w:rPr>
          <w:rFonts w:ascii="仿宋_GB2312" w:eastAsia="仿宋_GB2312" w:hAnsi="仿宋_GB2312" w:cs="仿宋_GB2312" w:hint="eastAsia"/>
          <w:sz w:val="32"/>
          <w:szCs w:val="32"/>
        </w:rPr>
        <w:t>“</w:t>
      </w:r>
      <w:r w:rsidR="00963383" w:rsidRPr="00963383">
        <w:rPr>
          <w:rFonts w:ascii="仿宋_GB2312" w:eastAsia="仿宋_GB2312" w:hAnsi="仿宋_GB2312" w:cs="仿宋_GB2312" w:hint="eastAsia"/>
          <w:sz w:val="32"/>
          <w:szCs w:val="32"/>
        </w:rPr>
        <w:t>加密自动气象站资料传输及区域气象站中心站运行维持费</w:t>
      </w:r>
      <w:r w:rsidR="00963383">
        <w:rPr>
          <w:rFonts w:ascii="仿宋_GB2312" w:eastAsia="仿宋_GB2312" w:hAnsi="仿宋_GB2312" w:cs="仿宋_GB2312" w:hint="eastAsia"/>
          <w:sz w:val="32"/>
          <w:szCs w:val="32"/>
        </w:rPr>
        <w:t>”</w:t>
      </w:r>
      <w:r w:rsidR="00CF08F8">
        <w:rPr>
          <w:rFonts w:ascii="仿宋_GB2312" w:eastAsia="仿宋_GB2312" w:hAnsi="仿宋_GB2312" w:cs="仿宋_GB2312" w:hint="eastAsia"/>
          <w:sz w:val="32"/>
          <w:szCs w:val="32"/>
        </w:rPr>
        <w:t>等</w:t>
      </w:r>
      <w:r w:rsidR="00985A24">
        <w:rPr>
          <w:rFonts w:ascii="仿宋_GB2312" w:eastAsia="仿宋_GB2312" w:hAnsi="仿宋_GB2312" w:cs="仿宋_GB2312" w:hint="eastAsia"/>
          <w:sz w:val="32"/>
          <w:szCs w:val="32"/>
        </w:rPr>
        <w:t>4</w:t>
      </w:r>
      <w:r w:rsidR="00CF08F8">
        <w:rPr>
          <w:rFonts w:ascii="仿宋_GB2312" w:eastAsia="仿宋_GB2312" w:hAnsi="仿宋_GB2312" w:cs="仿宋_GB2312" w:hint="eastAsia"/>
          <w:sz w:val="32"/>
          <w:szCs w:val="32"/>
        </w:rPr>
        <w:t>个项目绩效目标实际完成情况。</w:t>
      </w:r>
    </w:p>
    <w:p w:rsidR="00B72643" w:rsidRDefault="00CF08F8" w:rsidP="00E97496">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420A9F" w:rsidRPr="00A223D0">
        <w:rPr>
          <w:rFonts w:ascii="仿宋_GB2312" w:eastAsia="仿宋_GB2312" w:hAnsi="仿宋_GB2312" w:cs="仿宋_GB2312" w:hint="eastAsia"/>
          <w:sz w:val="32"/>
          <w:szCs w:val="32"/>
        </w:rPr>
        <w:t>气象基础设施恢复重建项目</w:t>
      </w:r>
      <w:r>
        <w:rPr>
          <w:rFonts w:ascii="仿宋_GB2312" w:eastAsia="仿宋_GB2312" w:hAnsi="仿宋_GB2312" w:cs="仿宋_GB2312" w:hint="eastAsia"/>
          <w:sz w:val="32"/>
          <w:szCs w:val="32"/>
        </w:rPr>
        <w:t>绩效目标完成情况综述。</w:t>
      </w:r>
      <w:r w:rsidR="00EE65C5">
        <w:rPr>
          <w:rFonts w:ascii="仿宋_GB2312" w:eastAsia="仿宋_GB2312" w:hAnsi="仿宋_GB2312" w:cs="仿宋_GB2312" w:hint="eastAsia"/>
          <w:sz w:val="32"/>
          <w:szCs w:val="32"/>
        </w:rPr>
        <w:t>项目全年预算数</w:t>
      </w:r>
      <w:r w:rsidR="00B72643" w:rsidRPr="00E97496">
        <w:rPr>
          <w:rFonts w:ascii="仿宋_GB2312" w:eastAsia="仿宋_GB2312" w:hAnsi="仿宋_GB2312" w:cs="仿宋_GB2312"/>
          <w:sz w:val="32"/>
          <w:szCs w:val="32"/>
        </w:rPr>
        <w:t>847.19</w:t>
      </w:r>
      <w:r w:rsidR="00EE65C5">
        <w:rPr>
          <w:rFonts w:ascii="仿宋_GB2312" w:eastAsia="仿宋_GB2312" w:hAnsi="仿宋_GB2312" w:cs="仿宋_GB2312" w:hint="eastAsia"/>
          <w:sz w:val="32"/>
          <w:szCs w:val="32"/>
        </w:rPr>
        <w:t>万元，执行数为</w:t>
      </w:r>
      <w:r w:rsidR="00B72643" w:rsidRPr="00E97496">
        <w:rPr>
          <w:rFonts w:ascii="仿宋_GB2312" w:eastAsia="仿宋_GB2312" w:hAnsi="仿宋_GB2312" w:cs="仿宋_GB2312"/>
          <w:sz w:val="32"/>
          <w:szCs w:val="32"/>
        </w:rPr>
        <w:t>777.46</w:t>
      </w:r>
      <w:r w:rsidR="00EE65C5">
        <w:rPr>
          <w:rFonts w:ascii="仿宋_GB2312" w:eastAsia="仿宋_GB2312" w:hAnsi="仿宋_GB2312" w:cs="仿宋_GB2312" w:hint="eastAsia"/>
          <w:sz w:val="32"/>
          <w:szCs w:val="32"/>
        </w:rPr>
        <w:t>万元，完成预算的</w:t>
      </w:r>
      <w:r w:rsidR="00CD41F3">
        <w:rPr>
          <w:rFonts w:ascii="仿宋_GB2312" w:eastAsia="仿宋_GB2312" w:hAnsi="仿宋_GB2312" w:cs="仿宋_GB2312" w:hint="eastAsia"/>
          <w:sz w:val="32"/>
          <w:szCs w:val="32"/>
        </w:rPr>
        <w:t>91.77</w:t>
      </w:r>
      <w:r w:rsidR="00EE65C5">
        <w:rPr>
          <w:rFonts w:ascii="仿宋_GB2312" w:eastAsia="仿宋_GB2312" w:hAnsi="仿宋_GB2312" w:cs="仿宋_GB2312" w:hint="eastAsia"/>
          <w:sz w:val="32"/>
          <w:szCs w:val="32"/>
        </w:rPr>
        <w:t>%。</w:t>
      </w:r>
      <w:r w:rsidR="00B72643" w:rsidRPr="00E97496">
        <w:rPr>
          <w:rFonts w:ascii="仿宋_GB2312" w:eastAsia="仿宋_GB2312" w:hAnsi="仿宋_GB2312" w:cs="仿宋_GB2312" w:hint="eastAsia"/>
          <w:sz w:val="32"/>
          <w:szCs w:val="32"/>
        </w:rPr>
        <w:t>项目已完成预期目标，完成投资</w:t>
      </w:r>
      <w:r w:rsidR="00B72643" w:rsidRPr="00E97496">
        <w:rPr>
          <w:rFonts w:ascii="仿宋_GB2312" w:eastAsia="仿宋_GB2312" w:hAnsi="仿宋_GB2312" w:cs="仿宋_GB2312"/>
          <w:sz w:val="32"/>
          <w:szCs w:val="32"/>
        </w:rPr>
        <w:t>11</w:t>
      </w:r>
      <w:r w:rsidR="002E6A80">
        <w:rPr>
          <w:rFonts w:ascii="仿宋_GB2312" w:eastAsia="仿宋_GB2312" w:hAnsi="仿宋_GB2312" w:cs="仿宋_GB2312" w:hint="eastAsia"/>
          <w:sz w:val="32"/>
          <w:szCs w:val="32"/>
        </w:rPr>
        <w:t>，</w:t>
      </w:r>
      <w:r w:rsidR="00B72643" w:rsidRPr="00E97496">
        <w:rPr>
          <w:rFonts w:ascii="仿宋_GB2312" w:eastAsia="仿宋_GB2312" w:hAnsi="仿宋_GB2312" w:cs="仿宋_GB2312"/>
          <w:sz w:val="32"/>
          <w:szCs w:val="32"/>
        </w:rPr>
        <w:t>032.66万元元，占总投资的94%</w:t>
      </w:r>
      <w:r w:rsidR="00EE65C5">
        <w:rPr>
          <w:rFonts w:ascii="仿宋_GB2312" w:eastAsia="仿宋_GB2312" w:hAnsi="仿宋_GB2312" w:cs="仿宋_GB2312" w:hint="eastAsia"/>
          <w:sz w:val="32"/>
          <w:szCs w:val="32"/>
        </w:rPr>
        <w:t>，</w:t>
      </w:r>
      <w:r w:rsidR="008C3606">
        <w:rPr>
          <w:rFonts w:ascii="仿宋_GB2312" w:eastAsia="仿宋_GB2312" w:hAnsi="仿宋_GB2312" w:cs="仿宋_GB2312" w:hint="eastAsia"/>
          <w:sz w:val="32"/>
          <w:szCs w:val="32"/>
        </w:rPr>
        <w:t>项目建成后</w:t>
      </w:r>
      <w:r w:rsidR="00BC7915">
        <w:rPr>
          <w:rFonts w:ascii="仿宋_GB2312" w:eastAsia="仿宋_GB2312" w:hAnsi="仿宋_GB2312" w:cs="仿宋_GB2312" w:hint="eastAsia"/>
          <w:sz w:val="32"/>
          <w:szCs w:val="32"/>
        </w:rPr>
        <w:t>有效</w:t>
      </w:r>
      <w:r w:rsidR="00EE65C5">
        <w:rPr>
          <w:rFonts w:ascii="仿宋_GB2312" w:eastAsia="仿宋_GB2312" w:hAnsi="仿宋_GB2312" w:cs="仿宋_GB2312" w:hint="eastAsia"/>
          <w:sz w:val="32"/>
          <w:szCs w:val="32"/>
        </w:rPr>
        <w:t>提升</w:t>
      </w:r>
      <w:r w:rsidR="00A415F3">
        <w:rPr>
          <w:rFonts w:ascii="仿宋_GB2312" w:eastAsia="仿宋_GB2312" w:hAnsi="仿宋_GB2312" w:cs="仿宋_GB2312" w:hint="eastAsia"/>
          <w:sz w:val="32"/>
          <w:szCs w:val="32"/>
        </w:rPr>
        <w:t>了</w:t>
      </w:r>
      <w:r w:rsidR="00C944A7">
        <w:rPr>
          <w:rFonts w:ascii="仿宋_GB2312" w:eastAsia="仿宋_GB2312" w:hAnsi="仿宋_GB2312" w:cs="仿宋_GB2312" w:hint="eastAsia"/>
          <w:sz w:val="32"/>
          <w:szCs w:val="32"/>
        </w:rPr>
        <w:t>阿坝州</w:t>
      </w:r>
      <w:r w:rsidR="00CC6731">
        <w:rPr>
          <w:rFonts w:ascii="仿宋_GB2312" w:eastAsia="仿宋_GB2312" w:hAnsi="仿宋_GB2312" w:cs="仿宋_GB2312" w:hint="eastAsia"/>
          <w:sz w:val="32"/>
          <w:szCs w:val="32"/>
        </w:rPr>
        <w:t>气象防灾减灾能力和水平</w:t>
      </w:r>
      <w:r w:rsidR="00EE65C5">
        <w:rPr>
          <w:rFonts w:ascii="仿宋_GB2312" w:eastAsia="仿宋_GB2312" w:hAnsi="仿宋_GB2312" w:cs="仿宋_GB2312" w:hint="eastAsia"/>
          <w:sz w:val="32"/>
          <w:szCs w:val="32"/>
        </w:rPr>
        <w:t>。</w:t>
      </w:r>
    </w:p>
    <w:p w:rsidR="00B72643" w:rsidRDefault="00CF08F8" w:rsidP="00E97496">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DB4AA4" w:rsidRPr="00DB4AA4">
        <w:rPr>
          <w:rFonts w:ascii="仿宋_GB2312" w:eastAsia="仿宋_GB2312" w:hAnsi="仿宋_GB2312" w:cs="仿宋_GB2312" w:hint="eastAsia"/>
          <w:sz w:val="32"/>
          <w:szCs w:val="32"/>
        </w:rPr>
        <w:t>气象监测站网恢复重建</w:t>
      </w:r>
      <w:r>
        <w:rPr>
          <w:rFonts w:ascii="仿宋_GB2312" w:eastAsia="仿宋_GB2312" w:hAnsi="仿宋_GB2312" w:cs="仿宋_GB2312" w:hint="eastAsia"/>
          <w:sz w:val="32"/>
          <w:szCs w:val="32"/>
        </w:rPr>
        <w:t>项目绩效目标完成情况综述。项目全年预算数</w:t>
      </w:r>
      <w:r w:rsidR="00B72643" w:rsidRPr="00E97496">
        <w:rPr>
          <w:rFonts w:ascii="仿宋_GB2312" w:eastAsia="仿宋_GB2312" w:hAnsi="仿宋_GB2312" w:cs="仿宋_GB2312"/>
          <w:sz w:val="32"/>
          <w:szCs w:val="32"/>
        </w:rPr>
        <w:t>320.98</w:t>
      </w:r>
      <w:r>
        <w:rPr>
          <w:rFonts w:ascii="仿宋_GB2312" w:eastAsia="仿宋_GB2312" w:hAnsi="仿宋_GB2312" w:cs="仿宋_GB2312" w:hint="eastAsia"/>
          <w:sz w:val="32"/>
          <w:szCs w:val="32"/>
        </w:rPr>
        <w:t>万元，执行数为</w:t>
      </w:r>
      <w:r w:rsidR="00B72643" w:rsidRPr="00E97496">
        <w:rPr>
          <w:rFonts w:ascii="仿宋_GB2312" w:eastAsia="仿宋_GB2312" w:hAnsi="仿宋_GB2312" w:cs="仿宋_GB2312"/>
          <w:sz w:val="32"/>
          <w:szCs w:val="32"/>
        </w:rPr>
        <w:t>281.53</w:t>
      </w:r>
      <w:r>
        <w:rPr>
          <w:rFonts w:ascii="仿宋_GB2312" w:eastAsia="仿宋_GB2312" w:hAnsi="仿宋_GB2312" w:cs="仿宋_GB2312" w:hint="eastAsia"/>
          <w:sz w:val="32"/>
          <w:szCs w:val="32"/>
        </w:rPr>
        <w:t>万元，完成预算的</w:t>
      </w:r>
      <w:r w:rsidR="00FF5066">
        <w:rPr>
          <w:rFonts w:ascii="仿宋_GB2312" w:eastAsia="仿宋_GB2312" w:hAnsi="仿宋_GB2312" w:cs="仿宋_GB2312" w:hint="eastAsia"/>
          <w:sz w:val="32"/>
          <w:szCs w:val="32"/>
        </w:rPr>
        <w:t>87.71</w:t>
      </w:r>
      <w:r>
        <w:rPr>
          <w:rFonts w:ascii="仿宋_GB2312" w:eastAsia="仿宋_GB2312" w:hAnsi="仿宋_GB2312" w:cs="仿宋_GB2312" w:hint="eastAsia"/>
          <w:sz w:val="32"/>
          <w:szCs w:val="32"/>
        </w:rPr>
        <w:t>%。</w:t>
      </w:r>
      <w:r w:rsidR="00B72643" w:rsidRPr="00E97496">
        <w:rPr>
          <w:rFonts w:ascii="仿宋_GB2312" w:eastAsia="仿宋_GB2312" w:hAnsi="仿宋_GB2312" w:cs="仿宋_GB2312" w:hint="eastAsia"/>
          <w:sz w:val="32"/>
          <w:szCs w:val="32"/>
        </w:rPr>
        <w:t>项目已完成预期目标，完成投资</w:t>
      </w:r>
      <w:r w:rsidR="00B72643" w:rsidRPr="00E97496">
        <w:rPr>
          <w:rFonts w:ascii="仿宋_GB2312" w:eastAsia="仿宋_GB2312" w:hAnsi="仿宋_GB2312" w:cs="仿宋_GB2312"/>
          <w:sz w:val="32"/>
          <w:szCs w:val="32"/>
        </w:rPr>
        <w:t>2788.55</w:t>
      </w:r>
      <w:r w:rsidR="00B72643" w:rsidRPr="00E97496">
        <w:rPr>
          <w:rFonts w:ascii="仿宋_GB2312" w:eastAsia="仿宋_GB2312" w:hAnsi="仿宋_GB2312" w:cs="仿宋_GB2312" w:hint="eastAsia"/>
          <w:sz w:val="32"/>
          <w:szCs w:val="32"/>
        </w:rPr>
        <w:t>万元，占总投资的</w:t>
      </w:r>
      <w:r w:rsidR="00B72643" w:rsidRPr="00E97496">
        <w:rPr>
          <w:rFonts w:ascii="仿宋_GB2312" w:eastAsia="仿宋_GB2312" w:hAnsi="仿宋_GB2312" w:cs="仿宋_GB2312"/>
          <w:sz w:val="32"/>
          <w:szCs w:val="32"/>
        </w:rPr>
        <w:t>99%</w:t>
      </w:r>
      <w:r w:rsidR="00B72643" w:rsidRPr="00E9749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通过项目实施，</w:t>
      </w:r>
      <w:r w:rsidR="00005F2E">
        <w:rPr>
          <w:rFonts w:ascii="仿宋_GB2312" w:eastAsia="仿宋_GB2312" w:hAnsi="仿宋_GB2312" w:cs="仿宋_GB2312" w:hint="eastAsia"/>
          <w:sz w:val="32"/>
          <w:szCs w:val="32"/>
        </w:rPr>
        <w:t>有效</w:t>
      </w:r>
      <w:r w:rsidR="002F7DDB" w:rsidRPr="002F7DDB">
        <w:rPr>
          <w:rFonts w:ascii="仿宋_GB2312" w:eastAsia="仿宋_GB2312" w:hAnsi="仿宋_GB2312" w:cs="仿宋_GB2312" w:hint="eastAsia"/>
          <w:sz w:val="32"/>
          <w:szCs w:val="32"/>
        </w:rPr>
        <w:t>提升</w:t>
      </w:r>
      <w:r w:rsidR="00B72643" w:rsidRPr="00E97496">
        <w:rPr>
          <w:rFonts w:ascii="仿宋_GB2312" w:eastAsia="仿宋_GB2312" w:hAnsi="仿宋_GB2312" w:cs="仿宋_GB2312" w:hint="eastAsia"/>
          <w:sz w:val="32"/>
          <w:szCs w:val="32"/>
        </w:rPr>
        <w:t>气象灾害预报预警准确率</w:t>
      </w:r>
      <w:r w:rsidR="00A0700D">
        <w:rPr>
          <w:rFonts w:ascii="仿宋_GB2312" w:eastAsia="仿宋_GB2312" w:hAnsi="仿宋_GB2312" w:cs="仿宋_GB2312" w:hint="eastAsia"/>
          <w:sz w:val="32"/>
          <w:szCs w:val="32"/>
        </w:rPr>
        <w:t>和</w:t>
      </w:r>
      <w:r w:rsidR="00B72643" w:rsidRPr="00E97496">
        <w:rPr>
          <w:rFonts w:ascii="仿宋_GB2312" w:eastAsia="仿宋_GB2312" w:hAnsi="仿宋_GB2312" w:cs="仿宋_GB2312" w:hint="eastAsia"/>
          <w:sz w:val="32"/>
          <w:szCs w:val="32"/>
        </w:rPr>
        <w:t>气象灾害预警发布实效</w:t>
      </w:r>
      <w:r w:rsidR="00631199">
        <w:rPr>
          <w:rFonts w:ascii="仿宋_GB2312" w:eastAsia="仿宋_GB2312" w:hAnsi="仿宋_GB2312" w:cs="仿宋_GB2312" w:hint="eastAsia"/>
          <w:sz w:val="32"/>
          <w:szCs w:val="32"/>
        </w:rPr>
        <w:t>性。</w:t>
      </w:r>
    </w:p>
    <w:p w:rsidR="00B72643" w:rsidRDefault="009C2CC2" w:rsidP="00E97496">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（3）飞机人工增雨经费项目绩效目标完成情况综述。</w:t>
      </w:r>
      <w:r>
        <w:rPr>
          <w:rFonts w:ascii="仿宋_GB2312" w:eastAsia="仿宋_GB2312" w:hAnsi="仿宋_GB2312" w:cs="仿宋_GB2312" w:hint="eastAsia"/>
          <w:sz w:val="32"/>
          <w:szCs w:val="32"/>
        </w:rPr>
        <w:lastRenderedPageBreak/>
        <w:t>项目全年预算数</w:t>
      </w:r>
      <w:r w:rsidR="00B72643" w:rsidRPr="00E97496">
        <w:rPr>
          <w:rFonts w:ascii="仿宋_GB2312" w:eastAsia="仿宋_GB2312" w:hAnsi="仿宋_GB2312" w:cs="仿宋_GB2312"/>
          <w:sz w:val="32"/>
          <w:szCs w:val="32"/>
        </w:rPr>
        <w:t>388.71</w:t>
      </w:r>
      <w:r>
        <w:rPr>
          <w:rFonts w:ascii="仿宋_GB2312" w:eastAsia="仿宋_GB2312" w:hAnsi="仿宋_GB2312" w:cs="仿宋_GB2312" w:hint="eastAsia"/>
          <w:sz w:val="32"/>
          <w:szCs w:val="32"/>
        </w:rPr>
        <w:t>万元，执行数为</w:t>
      </w:r>
      <w:r w:rsidR="00B72643" w:rsidRPr="00E97496">
        <w:rPr>
          <w:rFonts w:ascii="仿宋_GB2312" w:eastAsia="仿宋_GB2312" w:hAnsi="仿宋_GB2312" w:cs="仿宋_GB2312"/>
          <w:sz w:val="32"/>
          <w:szCs w:val="32"/>
        </w:rPr>
        <w:t>388.</w:t>
      </w:r>
      <w:r w:rsidR="0000243E">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万元，完成预算的</w:t>
      </w:r>
      <w:r w:rsidR="00645094">
        <w:rPr>
          <w:rFonts w:ascii="仿宋_GB2312" w:eastAsia="仿宋_GB2312" w:hAnsi="仿宋_GB2312" w:cs="仿宋_GB2312" w:hint="eastAsia"/>
          <w:sz w:val="32"/>
          <w:szCs w:val="32"/>
        </w:rPr>
        <w:t>99.95</w:t>
      </w:r>
      <w:r>
        <w:rPr>
          <w:rFonts w:ascii="仿宋_GB2312" w:eastAsia="仿宋_GB2312" w:hAnsi="仿宋_GB2312" w:cs="仿宋_GB2312" w:hint="eastAsia"/>
          <w:sz w:val="32"/>
          <w:szCs w:val="32"/>
        </w:rPr>
        <w:t>%。通过项目实施，为我省农业生产抗旱小春栽插、改善土壤墒情、森林防（灭）火、水库增蓄、消减空气污染等发挥显著作用。</w:t>
      </w:r>
    </w:p>
    <w:p w:rsidR="00B72643" w:rsidRDefault="00CF08F8" w:rsidP="00E97496">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9C2CC2">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sidR="009C2CC2">
        <w:rPr>
          <w:rFonts w:ascii="仿宋_GB2312" w:eastAsia="仿宋_GB2312" w:hAnsi="仿宋_GB2312" w:cs="仿宋_GB2312" w:hint="eastAsia"/>
          <w:sz w:val="32"/>
          <w:szCs w:val="32"/>
        </w:rPr>
        <w:t>加密自动气象站资料传输费及区域气象站中心站运行维持项目绩效目标完成情况综述。项目全年预算数231.31万元，执行数为231.31万元，完成预算的100%。通过项目实施，保障农业气象观测站点观测信息数据收集及维持，为全省农业生产提供基础信息。</w:t>
      </w:r>
    </w:p>
    <w:p w:rsidR="00BD51D2" w:rsidRPr="00BD1FF6" w:rsidRDefault="00BD51D2">
      <w:pPr>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margin" w:tblpXSpec="center" w:tblpY="10"/>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BD1FF6" w:rsidTr="00E97496">
        <w:trPr>
          <w:trHeight w:val="1034"/>
        </w:trPr>
        <w:tc>
          <w:tcPr>
            <w:tcW w:w="9960" w:type="dxa"/>
            <w:gridSpan w:val="6"/>
            <w:tcBorders>
              <w:top w:val="nil"/>
              <w:left w:val="nil"/>
              <w:bottom w:val="nil"/>
              <w:right w:val="nil"/>
            </w:tcBorders>
            <w:tcMar>
              <w:top w:w="15" w:type="dxa"/>
              <w:left w:w="15" w:type="dxa"/>
              <w:right w:w="15" w:type="dxa"/>
            </w:tcMar>
            <w:vAlign w:val="center"/>
          </w:tcPr>
          <w:p w:rsidR="00A31C10" w:rsidRDefault="00A31C10" w:rsidP="00A31C10">
            <w:pPr>
              <w:widowControl/>
              <w:jc w:val="center"/>
              <w:textAlignment w:val="center"/>
              <w:rPr>
                <w:rFonts w:ascii="宋体" w:hAnsi="宋体" w:cs="宋体"/>
                <w:b/>
                <w:bCs/>
                <w:color w:val="000000"/>
                <w:kern w:val="0"/>
                <w:sz w:val="36"/>
                <w:szCs w:val="36"/>
              </w:rPr>
            </w:pPr>
          </w:p>
          <w:p w:rsidR="00071B8A" w:rsidRDefault="00071B8A" w:rsidP="00A31C10">
            <w:pPr>
              <w:widowControl/>
              <w:jc w:val="center"/>
              <w:textAlignment w:val="center"/>
              <w:rPr>
                <w:rFonts w:ascii="宋体" w:hAnsi="宋体" w:cs="宋体"/>
                <w:b/>
                <w:bCs/>
                <w:color w:val="000000"/>
                <w:kern w:val="0"/>
                <w:sz w:val="36"/>
                <w:szCs w:val="36"/>
              </w:rPr>
            </w:pPr>
          </w:p>
          <w:p w:rsidR="00071B8A" w:rsidRDefault="00071B8A" w:rsidP="00A31C10">
            <w:pPr>
              <w:widowControl/>
              <w:jc w:val="center"/>
              <w:textAlignment w:val="center"/>
              <w:rPr>
                <w:rFonts w:ascii="宋体" w:hAnsi="宋体" w:cs="宋体"/>
                <w:b/>
                <w:bCs/>
                <w:color w:val="000000"/>
                <w:kern w:val="0"/>
                <w:sz w:val="36"/>
                <w:szCs w:val="36"/>
              </w:rPr>
            </w:pPr>
          </w:p>
          <w:p w:rsidR="00071B8A" w:rsidRDefault="00071B8A" w:rsidP="00A31C10">
            <w:pPr>
              <w:widowControl/>
              <w:jc w:val="center"/>
              <w:textAlignment w:val="center"/>
              <w:rPr>
                <w:rFonts w:ascii="宋体" w:hAnsi="宋体" w:cs="宋体"/>
                <w:b/>
                <w:bCs/>
                <w:color w:val="000000"/>
                <w:kern w:val="0"/>
                <w:sz w:val="36"/>
                <w:szCs w:val="36"/>
              </w:rPr>
            </w:pPr>
          </w:p>
          <w:p w:rsidR="00071B8A" w:rsidRDefault="00071B8A" w:rsidP="00A31C10">
            <w:pPr>
              <w:widowControl/>
              <w:jc w:val="center"/>
              <w:textAlignment w:val="center"/>
              <w:rPr>
                <w:rFonts w:ascii="宋体" w:hAnsi="宋体" w:cs="宋体"/>
                <w:b/>
                <w:bCs/>
                <w:color w:val="000000"/>
                <w:kern w:val="0"/>
                <w:sz w:val="36"/>
                <w:szCs w:val="36"/>
              </w:rPr>
            </w:pPr>
          </w:p>
          <w:p w:rsidR="00071B8A" w:rsidRDefault="00071B8A" w:rsidP="00A31C10">
            <w:pPr>
              <w:widowControl/>
              <w:jc w:val="center"/>
              <w:textAlignment w:val="center"/>
              <w:rPr>
                <w:rFonts w:ascii="宋体" w:hAnsi="宋体" w:cs="宋体"/>
                <w:b/>
                <w:bCs/>
                <w:color w:val="000000"/>
                <w:kern w:val="0"/>
                <w:sz w:val="36"/>
                <w:szCs w:val="36"/>
              </w:rPr>
            </w:pPr>
          </w:p>
          <w:p w:rsidR="00071B8A" w:rsidRDefault="00071B8A" w:rsidP="00A31C10">
            <w:pPr>
              <w:widowControl/>
              <w:jc w:val="center"/>
              <w:textAlignment w:val="center"/>
              <w:rPr>
                <w:rFonts w:ascii="宋体" w:hAnsi="宋体" w:cs="宋体"/>
                <w:b/>
                <w:bCs/>
                <w:color w:val="000000"/>
                <w:kern w:val="0"/>
                <w:sz w:val="36"/>
                <w:szCs w:val="36"/>
              </w:rPr>
            </w:pPr>
          </w:p>
          <w:p w:rsidR="00071B8A" w:rsidRDefault="00071B8A" w:rsidP="00A31C10">
            <w:pPr>
              <w:widowControl/>
              <w:jc w:val="center"/>
              <w:textAlignment w:val="center"/>
              <w:rPr>
                <w:rFonts w:ascii="宋体" w:hAnsi="宋体" w:cs="宋体"/>
                <w:b/>
                <w:bCs/>
                <w:color w:val="000000"/>
                <w:kern w:val="0"/>
                <w:sz w:val="36"/>
                <w:szCs w:val="36"/>
              </w:rPr>
            </w:pPr>
          </w:p>
          <w:p w:rsidR="00071B8A" w:rsidRDefault="00071B8A" w:rsidP="00A31C10">
            <w:pPr>
              <w:widowControl/>
              <w:jc w:val="center"/>
              <w:textAlignment w:val="center"/>
              <w:rPr>
                <w:rFonts w:ascii="宋体" w:hAnsi="宋体" w:cs="宋体"/>
                <w:b/>
                <w:bCs/>
                <w:color w:val="000000"/>
                <w:kern w:val="0"/>
                <w:sz w:val="36"/>
                <w:szCs w:val="36"/>
              </w:rPr>
            </w:pPr>
          </w:p>
          <w:p w:rsidR="00071B8A" w:rsidRDefault="00071B8A" w:rsidP="00A31C10">
            <w:pPr>
              <w:widowControl/>
              <w:jc w:val="center"/>
              <w:textAlignment w:val="center"/>
              <w:rPr>
                <w:rFonts w:ascii="宋体" w:hAnsi="宋体" w:cs="宋体"/>
                <w:b/>
                <w:bCs/>
                <w:color w:val="000000"/>
                <w:kern w:val="0"/>
                <w:sz w:val="36"/>
                <w:szCs w:val="36"/>
              </w:rPr>
            </w:pPr>
          </w:p>
          <w:p w:rsidR="00071B8A" w:rsidRDefault="00071B8A" w:rsidP="00A31C10">
            <w:pPr>
              <w:widowControl/>
              <w:jc w:val="center"/>
              <w:textAlignment w:val="center"/>
              <w:rPr>
                <w:rFonts w:ascii="宋体" w:hAnsi="宋体" w:cs="宋体"/>
                <w:b/>
                <w:bCs/>
                <w:color w:val="000000"/>
                <w:kern w:val="0"/>
                <w:sz w:val="36"/>
                <w:szCs w:val="36"/>
              </w:rPr>
            </w:pPr>
          </w:p>
          <w:p w:rsidR="00071B8A" w:rsidRDefault="00071B8A" w:rsidP="00A31C10">
            <w:pPr>
              <w:widowControl/>
              <w:jc w:val="center"/>
              <w:textAlignment w:val="center"/>
              <w:rPr>
                <w:rFonts w:ascii="宋体" w:hAnsi="宋体" w:cs="宋体"/>
                <w:b/>
                <w:bCs/>
                <w:color w:val="000000"/>
                <w:kern w:val="0"/>
                <w:sz w:val="36"/>
                <w:szCs w:val="36"/>
              </w:rPr>
            </w:pPr>
          </w:p>
          <w:p w:rsidR="00BD1FF6" w:rsidRDefault="00BD1FF6" w:rsidP="00A31C10">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BD1FF6" w:rsidTr="00E97496">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180E94">
              <w:rPr>
                <w:rFonts w:ascii="宋体" w:hAnsi="宋体" w:cs="宋体" w:hint="eastAsia"/>
                <w:color w:val="000000"/>
                <w:sz w:val="24"/>
              </w:rPr>
              <w:t>气象基础设施恢复重建项目</w:t>
            </w:r>
          </w:p>
        </w:tc>
      </w:tr>
      <w:tr w:rsidR="00BD1FF6" w:rsidTr="00E97496">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180E94">
              <w:rPr>
                <w:rFonts w:ascii="宋体" w:hAnsi="宋体" w:cs="宋体" w:hint="eastAsia"/>
                <w:color w:val="000000"/>
                <w:sz w:val="24"/>
              </w:rPr>
              <w:t>四川省气象局机关</w:t>
            </w:r>
          </w:p>
        </w:tc>
      </w:tr>
      <w:tr w:rsidR="00BD1FF6" w:rsidTr="00E97496">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180E94">
              <w:rPr>
                <w:rFonts w:ascii="宋体" w:hAnsi="宋体" w:cs="宋体"/>
                <w:color w:val="000000"/>
                <w:sz w:val="24"/>
              </w:rPr>
              <w:t>847.19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sz w:val="24"/>
              </w:rPr>
              <w:t>777.46</w:t>
            </w:r>
          </w:p>
        </w:tc>
      </w:tr>
      <w:tr w:rsidR="00BD1FF6" w:rsidTr="00E97496">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180E94">
              <w:rPr>
                <w:rFonts w:ascii="宋体" w:hAnsi="宋体" w:cs="宋体"/>
                <w:color w:val="000000"/>
                <w:sz w:val="24"/>
              </w:rPr>
              <w:t>847.19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sz w:val="24"/>
              </w:rPr>
              <w:t>777.46</w:t>
            </w:r>
          </w:p>
        </w:tc>
      </w:tr>
      <w:tr w:rsidR="00BD1FF6" w:rsidTr="00E97496">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jc w:val="center"/>
              <w:rPr>
                <w:rFonts w:ascii="宋体" w:hAnsi="宋体" w:cs="宋体"/>
                <w:color w:val="000000"/>
                <w:sz w:val="24"/>
              </w:rPr>
            </w:pPr>
          </w:p>
        </w:tc>
      </w:tr>
      <w:tr w:rsidR="00BD1FF6" w:rsidTr="00E97496">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BD1FF6" w:rsidTr="00E97496">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2643" w:rsidRDefault="00BD1FF6" w:rsidP="00E97496">
            <w:pPr>
              <w:widowControl/>
              <w:jc w:val="left"/>
              <w:textAlignment w:val="center"/>
              <w:rPr>
                <w:rFonts w:ascii="宋体" w:hAnsi="宋体" w:cs="宋体"/>
                <w:color w:val="000000"/>
                <w:sz w:val="24"/>
              </w:rPr>
            </w:pPr>
            <w:r>
              <w:rPr>
                <w:rFonts w:ascii="宋体" w:hAnsi="宋体" w:cs="宋体" w:hint="eastAsia"/>
                <w:color w:val="000000"/>
                <w:sz w:val="24"/>
              </w:rPr>
              <w:t>全面完成九沟县气象局、松潘县气象局、若尔盖县气象局基础设施灾后任务，完成基本建设竣工财务决算</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2643" w:rsidRDefault="00BD1FF6" w:rsidP="00E97496">
            <w:pPr>
              <w:widowControl/>
              <w:jc w:val="left"/>
              <w:textAlignment w:val="center"/>
              <w:rPr>
                <w:rFonts w:ascii="宋体" w:hAnsi="宋体" w:cs="宋体"/>
                <w:color w:val="000000"/>
                <w:sz w:val="24"/>
              </w:rPr>
            </w:pPr>
            <w:r w:rsidRPr="0099010A">
              <w:rPr>
                <w:rFonts w:ascii="宋体" w:hAnsi="宋体" w:cs="宋体" w:hint="eastAsia"/>
                <w:color w:val="000000"/>
                <w:sz w:val="24"/>
              </w:rPr>
              <w:t xml:space="preserve">整个项目已完成预期目标，完成投资11032.66万元元，占总投资的94%，通过加强管理，严格控制增量，加大审计监督力度，最后剩余资金69.73万元 </w:t>
            </w:r>
          </w:p>
        </w:tc>
      </w:tr>
      <w:tr w:rsidR="00BD1FF6" w:rsidTr="00E97496">
        <w:trPr>
          <w:trHeight w:val="769"/>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BD1FF6" w:rsidTr="00E97496">
        <w:trPr>
          <w:trHeight w:val="953"/>
        </w:trPr>
        <w:tc>
          <w:tcPr>
            <w:tcW w:w="390" w:type="dxa"/>
            <w:vMerge/>
            <w:tcBorders>
              <w:left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99010A">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sz w:val="24"/>
              </w:rPr>
              <w:t>气象</w:t>
            </w:r>
            <w:r w:rsidRPr="0099010A">
              <w:rPr>
                <w:rFonts w:ascii="宋体" w:hAnsi="宋体" w:cs="宋体" w:hint="eastAsia"/>
                <w:color w:val="000000"/>
                <w:sz w:val="24"/>
              </w:rPr>
              <w:t>基础设施改扩建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99010A">
              <w:rPr>
                <w:rFonts w:ascii="宋体" w:hAnsi="宋体" w:cs="宋体" w:hint="eastAsia"/>
                <w:color w:val="000000"/>
                <w:sz w:val="24"/>
              </w:rPr>
              <w:t>完成三个基础设施改扩建工作</w:t>
            </w:r>
            <w:r>
              <w:rPr>
                <w:rFonts w:ascii="宋体" w:hAnsi="宋体" w:cs="宋体" w:hint="eastAsia"/>
                <w:color w:val="000000"/>
                <w:sz w:val="24"/>
              </w:rPr>
              <w:t>，指标值100%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sz w:val="24"/>
              </w:rPr>
              <w:t>已</w:t>
            </w:r>
            <w:r w:rsidRPr="0099010A">
              <w:rPr>
                <w:rFonts w:ascii="宋体" w:hAnsi="宋体" w:cs="宋体" w:hint="eastAsia"/>
                <w:color w:val="000000"/>
                <w:sz w:val="24"/>
              </w:rPr>
              <w:t>完成三个基础设施改扩建</w:t>
            </w:r>
            <w:r>
              <w:rPr>
                <w:rFonts w:ascii="宋体" w:hAnsi="宋体" w:cs="宋体" w:hint="eastAsia"/>
                <w:color w:val="000000"/>
                <w:sz w:val="24"/>
              </w:rPr>
              <w:t>竣工财务决算，完成指标值100%</w:t>
            </w:r>
          </w:p>
        </w:tc>
      </w:tr>
      <w:tr w:rsidR="00BD1FF6" w:rsidTr="00E97496">
        <w:trPr>
          <w:trHeight w:val="1297"/>
        </w:trPr>
        <w:tc>
          <w:tcPr>
            <w:tcW w:w="390" w:type="dxa"/>
            <w:vMerge/>
            <w:tcBorders>
              <w:left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BF3F1B">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BF3F1B">
              <w:rPr>
                <w:rFonts w:ascii="宋体" w:hAnsi="宋体" w:cs="宋体" w:hint="eastAsia"/>
                <w:color w:val="000000"/>
                <w:sz w:val="24"/>
              </w:rPr>
              <w:t>执行国家的现行的《建筑工程统一标准》及其他相关质量验收标准的合格要求</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sz w:val="24"/>
              </w:rPr>
              <w:t>合格率达到100%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sz w:val="24"/>
              </w:rPr>
              <w:t>通过验收，合格率达到了100%</w:t>
            </w:r>
          </w:p>
        </w:tc>
      </w:tr>
      <w:tr w:rsidR="00BD1FF6" w:rsidTr="00E97496">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BF3F1B">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BF3F1B">
              <w:rPr>
                <w:rFonts w:ascii="宋体" w:hAnsi="宋体" w:cs="宋体" w:hint="eastAsia"/>
                <w:color w:val="000000"/>
                <w:sz w:val="24"/>
              </w:rPr>
              <w:t>完成九寨沟、松潘、若尔盖县气象局所有基础设施改扩建项目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sz w:val="24"/>
              </w:rPr>
              <w:t>12月底前完工率达到100%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sz w:val="24"/>
              </w:rPr>
              <w:t>12月底前完工率达到了100%</w:t>
            </w:r>
          </w:p>
        </w:tc>
      </w:tr>
      <w:tr w:rsidR="00BD1FF6" w:rsidTr="00E97496">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BF3F1B">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BF3F1B">
              <w:rPr>
                <w:rFonts w:ascii="宋体" w:hAnsi="宋体" w:cs="宋体" w:hint="eastAsia"/>
                <w:color w:val="000000"/>
                <w:sz w:val="24"/>
              </w:rPr>
              <w:t>聘请专业机构编制项目控制价，聘请第三方机构对控制价进行审核，最大化降低成本支出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BF3F1B">
              <w:rPr>
                <w:rFonts w:ascii="宋体" w:hAnsi="宋体" w:cs="宋体" w:hint="eastAsia"/>
                <w:color w:val="000000"/>
                <w:sz w:val="24"/>
              </w:rPr>
              <w:t>严格控制成本，不超投资计划</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BF3F1B">
              <w:rPr>
                <w:rFonts w:ascii="宋体" w:hAnsi="宋体" w:cs="宋体" w:hint="eastAsia"/>
                <w:color w:val="000000"/>
                <w:sz w:val="24"/>
              </w:rPr>
              <w:t>投资计划1173万元，竣工决算完成投资11032.66141万元，未超投资计划</w:t>
            </w:r>
          </w:p>
        </w:tc>
      </w:tr>
      <w:tr w:rsidR="00BD1FF6" w:rsidTr="00E97496">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Pr="00BF3F1B" w:rsidRDefault="00BD1FF6" w:rsidP="00A31C10">
            <w:pPr>
              <w:widowControl/>
              <w:jc w:val="center"/>
              <w:textAlignment w:val="center"/>
              <w:rPr>
                <w:rFonts w:ascii="宋体" w:hAnsi="宋体" w:cs="宋体"/>
                <w:color w:val="000000"/>
                <w:sz w:val="24"/>
              </w:rPr>
            </w:pPr>
            <w:r>
              <w:rPr>
                <w:rFonts w:ascii="宋体" w:hAnsi="宋体" w:cs="宋体" w:hint="eastAsia"/>
                <w:color w:val="000000"/>
                <w:sz w:val="24"/>
              </w:rPr>
              <w:t>社会</w:t>
            </w:r>
            <w:r w:rsidRPr="00BF3F1B">
              <w:rPr>
                <w:rFonts w:ascii="宋体" w:hAnsi="宋体" w:cs="宋体" w:hint="eastAsia"/>
                <w:color w:val="000000"/>
                <w:sz w:val="24"/>
              </w:rPr>
              <w:t>效益</w:t>
            </w:r>
          </w:p>
          <w:p w:rsidR="00BD1FF6" w:rsidRDefault="00BD1FF6" w:rsidP="00A31C10">
            <w:pPr>
              <w:widowControl/>
              <w:jc w:val="center"/>
              <w:textAlignment w:val="center"/>
              <w:rPr>
                <w:rFonts w:ascii="宋体" w:hAnsi="宋体" w:cs="宋体"/>
                <w:color w:val="000000"/>
                <w:sz w:val="24"/>
              </w:rPr>
            </w:pPr>
            <w:r w:rsidRPr="00BF3F1B">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BF3F1B">
              <w:rPr>
                <w:rFonts w:ascii="宋体" w:hAnsi="宋体" w:cs="宋体" w:hint="eastAsia"/>
                <w:color w:val="000000"/>
                <w:sz w:val="24"/>
              </w:rPr>
              <w:t>该项目实施能为干部职工生活，工作提供保障，进一步稳定干部职</w:t>
            </w:r>
            <w:r w:rsidRPr="00BF3F1B">
              <w:rPr>
                <w:rFonts w:ascii="宋体" w:hAnsi="宋体" w:cs="宋体" w:hint="eastAsia"/>
                <w:color w:val="000000"/>
                <w:sz w:val="24"/>
              </w:rPr>
              <w:lastRenderedPageBreak/>
              <w:t>工队伍安心高原工作，能进一步提升我局的气象气象灾害预报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BF3F1B">
              <w:rPr>
                <w:rFonts w:ascii="宋体" w:hAnsi="宋体" w:cs="宋体" w:hint="eastAsia"/>
                <w:color w:val="000000"/>
                <w:sz w:val="24"/>
              </w:rPr>
              <w:lastRenderedPageBreak/>
              <w:t>提高防灾减灾能力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BF3F1B">
              <w:rPr>
                <w:rFonts w:ascii="宋体" w:hAnsi="宋体" w:cs="宋体" w:hint="eastAsia"/>
                <w:color w:val="000000"/>
                <w:sz w:val="24"/>
              </w:rPr>
              <w:t>基础设施建设，为提高防灾减灾能力提供有力的支撑和平台。</w:t>
            </w:r>
          </w:p>
        </w:tc>
      </w:tr>
      <w:tr w:rsidR="00BD1FF6" w:rsidTr="00E97496">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8710C8">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Pr="00BF3F1B" w:rsidRDefault="00BD1FF6" w:rsidP="00A31C10">
            <w:pPr>
              <w:widowControl/>
              <w:jc w:val="center"/>
              <w:textAlignment w:val="center"/>
              <w:rPr>
                <w:rFonts w:ascii="宋体" w:hAnsi="宋体" w:cs="宋体"/>
                <w:color w:val="000000"/>
                <w:sz w:val="24"/>
              </w:rPr>
            </w:pPr>
            <w:r w:rsidRPr="008710C8">
              <w:rPr>
                <w:rFonts w:ascii="宋体" w:hAnsi="宋体" w:cs="宋体" w:hint="eastAsia"/>
                <w:color w:val="000000"/>
                <w:sz w:val="24"/>
              </w:rPr>
              <w:t>气象为农牧业服务，提高防灾减灾能力，更好的为政府提供优质服务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Pr="00BF3F1B" w:rsidRDefault="00BD1FF6" w:rsidP="00A31C10">
            <w:pPr>
              <w:widowControl/>
              <w:jc w:val="center"/>
              <w:textAlignment w:val="center"/>
              <w:rPr>
                <w:rFonts w:ascii="宋体" w:hAnsi="宋体" w:cs="宋体"/>
                <w:color w:val="000000"/>
                <w:sz w:val="24"/>
              </w:rPr>
            </w:pPr>
            <w:r w:rsidRPr="008710C8">
              <w:rPr>
                <w:rFonts w:ascii="宋体" w:hAnsi="宋体" w:cs="宋体" w:hint="eastAsia"/>
                <w:color w:val="000000"/>
                <w:sz w:val="24"/>
              </w:rPr>
              <w:t>为政府提供气象服务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Pr="00BF3F1B" w:rsidRDefault="00BD1FF6" w:rsidP="00A31C10">
            <w:pPr>
              <w:widowControl/>
              <w:jc w:val="center"/>
              <w:textAlignment w:val="center"/>
              <w:rPr>
                <w:rFonts w:ascii="宋体" w:hAnsi="宋体" w:cs="宋体"/>
                <w:color w:val="000000"/>
                <w:sz w:val="24"/>
              </w:rPr>
            </w:pPr>
            <w:r>
              <w:rPr>
                <w:rFonts w:ascii="宋体" w:hAnsi="宋体" w:cs="宋体" w:hint="eastAsia"/>
                <w:color w:val="000000"/>
                <w:sz w:val="24"/>
              </w:rPr>
              <w:t>更好的为政府提供气象服务</w:t>
            </w:r>
          </w:p>
        </w:tc>
      </w:tr>
      <w:tr w:rsidR="00BD1FF6" w:rsidTr="00E97496">
        <w:trPr>
          <w:trHeight w:val="1050"/>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Pr="00BF3F1B" w:rsidRDefault="00BD1FF6" w:rsidP="00A31C10">
            <w:pPr>
              <w:widowControl/>
              <w:jc w:val="center"/>
              <w:textAlignment w:val="center"/>
              <w:rPr>
                <w:rFonts w:ascii="宋体" w:hAnsi="宋体" w:cs="宋体"/>
                <w:color w:val="000000"/>
                <w:sz w:val="24"/>
              </w:rPr>
            </w:pPr>
            <w:r w:rsidRPr="00BF3F1B">
              <w:rPr>
                <w:rFonts w:ascii="宋体" w:hAnsi="宋体" w:cs="宋体" w:hint="eastAsia"/>
                <w:color w:val="000000"/>
                <w:sz w:val="24"/>
              </w:rPr>
              <w:t>服务对象</w:t>
            </w:r>
          </w:p>
          <w:p w:rsidR="00BD1FF6" w:rsidRDefault="00BD1FF6" w:rsidP="00A31C10">
            <w:pPr>
              <w:widowControl/>
              <w:jc w:val="center"/>
              <w:textAlignment w:val="center"/>
              <w:rPr>
                <w:rFonts w:ascii="宋体" w:hAnsi="宋体" w:cs="宋体"/>
                <w:color w:val="000000"/>
                <w:sz w:val="24"/>
              </w:rPr>
            </w:pPr>
            <w:r w:rsidRPr="00BF3F1B">
              <w:rPr>
                <w:rFonts w:ascii="宋体" w:hAns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BF3F1B">
              <w:rPr>
                <w:rFonts w:ascii="宋体" w:hAnsi="宋体" w:cs="宋体" w:hint="eastAsia"/>
                <w:color w:val="000000"/>
                <w:sz w:val="24"/>
              </w:rPr>
              <w:t>能满足干部职工工作需求</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BF3F1B">
              <w:rPr>
                <w:rFonts w:ascii="宋体" w:hAnsi="宋体" w:cs="宋体" w:hint="eastAsia"/>
                <w:color w:val="000000"/>
                <w:sz w:val="24"/>
              </w:rPr>
              <w:t>职工满意度达98%</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A31C10">
            <w:pPr>
              <w:widowControl/>
              <w:jc w:val="center"/>
              <w:textAlignment w:val="center"/>
              <w:rPr>
                <w:rFonts w:ascii="宋体" w:hAnsi="宋体" w:cs="宋体"/>
                <w:color w:val="000000"/>
                <w:sz w:val="24"/>
              </w:rPr>
            </w:pPr>
            <w:r w:rsidRPr="00BF3F1B">
              <w:rPr>
                <w:rFonts w:ascii="宋体" w:hAnsi="宋体" w:cs="宋体" w:hint="eastAsia"/>
                <w:color w:val="000000"/>
                <w:sz w:val="24"/>
              </w:rPr>
              <w:t>职工满意度调查达到</w:t>
            </w:r>
            <w:r>
              <w:rPr>
                <w:rFonts w:ascii="宋体" w:hAnsi="宋体" w:cs="宋体" w:hint="eastAsia"/>
                <w:color w:val="000000"/>
                <w:sz w:val="24"/>
              </w:rPr>
              <w:t>100</w:t>
            </w:r>
            <w:r w:rsidRPr="00BF3F1B">
              <w:rPr>
                <w:rFonts w:ascii="宋体" w:hAnsi="宋体" w:cs="宋体" w:hint="eastAsia"/>
                <w:color w:val="000000"/>
                <w:sz w:val="24"/>
              </w:rPr>
              <w:t>%</w:t>
            </w:r>
          </w:p>
        </w:tc>
      </w:tr>
    </w:tbl>
    <w:p w:rsidR="00BD1FF6" w:rsidRDefault="00BD1FF6" w:rsidP="00BD1FF6">
      <w:pPr>
        <w:spacing w:line="580" w:lineRule="exact"/>
        <w:ind w:left="630"/>
        <w:rPr>
          <w:rFonts w:ascii="仿宋_GB2312" w:eastAsia="仿宋_GB2312" w:hAnsi="仿宋_GB2312" w:cs="仿宋_GB2312"/>
          <w:sz w:val="32"/>
          <w:szCs w:val="32"/>
        </w:rPr>
      </w:pPr>
    </w:p>
    <w:p w:rsidR="00BD1FF6" w:rsidRDefault="00BD1FF6" w:rsidP="00BD1FF6"/>
    <w:p w:rsidR="00BD1FF6" w:rsidRDefault="00BD1FF6" w:rsidP="00BD1FF6"/>
    <w:p w:rsidR="00BD1FF6" w:rsidRDefault="00BD1FF6" w:rsidP="00BD1FF6"/>
    <w:p w:rsidR="00BD1FF6" w:rsidRDefault="00BD1FF6" w:rsidP="00BD1FF6"/>
    <w:p w:rsidR="00BD1FF6" w:rsidRDefault="00BD1FF6" w:rsidP="00BD1FF6"/>
    <w:p w:rsidR="00BD1FF6" w:rsidRDefault="00BD1FF6" w:rsidP="00BD1FF6"/>
    <w:p w:rsidR="00BD1FF6" w:rsidRDefault="00BD1FF6" w:rsidP="00BD1FF6"/>
    <w:p w:rsidR="00BD1FF6" w:rsidRDefault="00BD1FF6" w:rsidP="00BD1FF6"/>
    <w:p w:rsidR="00BD1FF6" w:rsidRDefault="00BD1FF6" w:rsidP="00BD1FF6"/>
    <w:p w:rsidR="00BD1FF6" w:rsidRDefault="00BD1FF6" w:rsidP="00BD1FF6"/>
    <w:p w:rsidR="00BD1FF6" w:rsidRDefault="00BD1FF6" w:rsidP="00BD1FF6"/>
    <w:p w:rsidR="00BD1FF6" w:rsidRDefault="00BD1FF6" w:rsidP="00BD1FF6"/>
    <w:p w:rsidR="00BD1FF6" w:rsidRDefault="00BD1FF6" w:rsidP="00BD1FF6"/>
    <w:p w:rsidR="00BD1FF6" w:rsidRDefault="00BD1FF6" w:rsidP="00BD1FF6"/>
    <w:p w:rsidR="00BD1FF6" w:rsidRDefault="00BD1FF6" w:rsidP="00BD1FF6"/>
    <w:p w:rsidR="00BD1FF6" w:rsidRDefault="00BD1FF6" w:rsidP="00BD1FF6"/>
    <w:p w:rsidR="00BD1FF6" w:rsidRDefault="00BD1FF6" w:rsidP="00BD1FF6"/>
    <w:p w:rsidR="00BD1FF6" w:rsidRDefault="00BD1FF6" w:rsidP="00BD1FF6"/>
    <w:p w:rsidR="00BD1FF6" w:rsidRDefault="00BD1FF6" w:rsidP="00BD1FF6"/>
    <w:p w:rsidR="00BD1FF6" w:rsidRDefault="00BD1FF6" w:rsidP="00BD1FF6"/>
    <w:p w:rsidR="00BD1FF6" w:rsidRDefault="00BD1FF6" w:rsidP="00BD1FF6"/>
    <w:p w:rsidR="00BD1FF6" w:rsidRDefault="00BD1FF6" w:rsidP="00BD1FF6"/>
    <w:p w:rsidR="00BD1FF6" w:rsidRDefault="00BD1FF6" w:rsidP="00BD1FF6"/>
    <w:p w:rsidR="00626ADD" w:rsidRDefault="00626ADD" w:rsidP="00BD1FF6"/>
    <w:p w:rsidR="00626ADD" w:rsidRDefault="00626ADD" w:rsidP="00BD1FF6"/>
    <w:p w:rsidR="00BD1FF6" w:rsidRDefault="00BD1FF6" w:rsidP="00BD1FF6"/>
    <w:tbl>
      <w:tblPr>
        <w:tblpPr w:leftFromText="180" w:rightFromText="180" w:vertAnchor="text" w:horzAnchor="margin" w:tblpXSpec="center" w:tblpY="-25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BD1FF6" w:rsidTr="00E97496">
        <w:trPr>
          <w:trHeight w:val="1034"/>
        </w:trPr>
        <w:tc>
          <w:tcPr>
            <w:tcW w:w="9960" w:type="dxa"/>
            <w:gridSpan w:val="6"/>
            <w:tcBorders>
              <w:top w:val="nil"/>
              <w:left w:val="nil"/>
              <w:bottom w:val="nil"/>
              <w:right w:val="nil"/>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BD1FF6" w:rsidTr="00E97496">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180E94">
              <w:rPr>
                <w:rFonts w:ascii="宋体" w:hAnsi="宋体" w:cs="宋体" w:hint="eastAsia"/>
                <w:color w:val="000000"/>
                <w:sz w:val="24"/>
              </w:rPr>
              <w:t>气象基础设施恢复重建项目</w:t>
            </w:r>
          </w:p>
        </w:tc>
      </w:tr>
      <w:tr w:rsidR="00BD1FF6" w:rsidTr="00E97496">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180E94">
              <w:rPr>
                <w:rFonts w:ascii="宋体" w:hAnsi="宋体" w:cs="宋体" w:hint="eastAsia"/>
                <w:color w:val="000000"/>
                <w:sz w:val="24"/>
              </w:rPr>
              <w:t>四川省气象局机关</w:t>
            </w:r>
          </w:p>
        </w:tc>
      </w:tr>
      <w:tr w:rsidR="00BD1FF6" w:rsidTr="00E97496">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DF044F">
              <w:rPr>
                <w:rFonts w:ascii="宋体" w:hAnsi="宋体" w:cs="宋体"/>
                <w:color w:val="000000"/>
                <w:sz w:val="24"/>
              </w:rPr>
              <w:t>320.98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sz w:val="24"/>
              </w:rPr>
              <w:t>281.53</w:t>
            </w:r>
          </w:p>
        </w:tc>
      </w:tr>
      <w:tr w:rsidR="00BD1FF6" w:rsidTr="00E97496">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DF044F">
              <w:rPr>
                <w:rFonts w:ascii="宋体" w:hAnsi="宋体" w:cs="宋体"/>
                <w:color w:val="000000"/>
                <w:sz w:val="24"/>
              </w:rPr>
              <w:t>320.98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sz w:val="24"/>
              </w:rPr>
              <w:t>281.53</w:t>
            </w:r>
          </w:p>
        </w:tc>
      </w:tr>
      <w:tr w:rsidR="00BD1FF6" w:rsidTr="00E97496">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jc w:val="center"/>
              <w:rPr>
                <w:rFonts w:ascii="宋体" w:hAnsi="宋体" w:cs="宋体"/>
                <w:color w:val="000000"/>
                <w:sz w:val="24"/>
              </w:rPr>
            </w:pPr>
          </w:p>
        </w:tc>
      </w:tr>
      <w:tr w:rsidR="00BD1FF6" w:rsidTr="00E97496">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BD1FF6" w:rsidTr="00E97496">
        <w:trPr>
          <w:trHeight w:val="1159"/>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DF044F">
              <w:rPr>
                <w:rFonts w:ascii="宋体" w:hAnsi="宋体" w:cs="宋体" w:hint="eastAsia"/>
                <w:color w:val="000000"/>
                <w:sz w:val="24"/>
              </w:rPr>
              <w:t>全面完成“在九寨沟、松潘、若尔盖恢复重建单要素地灾监测站52套、4套交通气象站、20套旅游气象站、2套大气负离子监测系统、3套实景气象监测系统、4套北斗通讯系统、1套便携式自动气象站、农田小气候站1套、闪电定位仪3套、负氧离子监测站2套；气象服务业务系统恢复建设及能力提升；阿坝州生态环卫星遥感监测评估系统建设；山洪精细化预报预警平台建设；阿坝州防灾减灾信息处理中心信息传输通道及数据环境保障体系建设；灾害态势感知表达能力建设；灾害数据传输安全防护管理能力建设；阿坝州可能性前兆气象灾害应对能力建设。</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2643" w:rsidRDefault="00BD1FF6" w:rsidP="00E97496">
            <w:pPr>
              <w:widowControl/>
              <w:jc w:val="left"/>
              <w:textAlignment w:val="center"/>
              <w:rPr>
                <w:rFonts w:ascii="宋体" w:hAnsi="宋体" w:cs="宋体"/>
                <w:color w:val="000000"/>
                <w:sz w:val="24"/>
              </w:rPr>
            </w:pPr>
            <w:r w:rsidRPr="0099010A">
              <w:rPr>
                <w:rFonts w:ascii="宋体" w:hAnsi="宋体" w:cs="宋体" w:hint="eastAsia"/>
                <w:color w:val="000000"/>
                <w:sz w:val="24"/>
              </w:rPr>
              <w:t>整个项目已完成预期目标，完成投资</w:t>
            </w:r>
            <w:r>
              <w:rPr>
                <w:rFonts w:ascii="宋体" w:hAnsi="宋体" w:cs="宋体" w:hint="eastAsia"/>
                <w:color w:val="000000"/>
                <w:sz w:val="24"/>
              </w:rPr>
              <w:t>2788.55</w:t>
            </w:r>
            <w:r w:rsidRPr="0099010A">
              <w:rPr>
                <w:rFonts w:ascii="宋体" w:hAnsi="宋体" w:cs="宋体" w:hint="eastAsia"/>
                <w:color w:val="000000"/>
                <w:sz w:val="24"/>
              </w:rPr>
              <w:t>万元元，占总投资的</w:t>
            </w:r>
            <w:r>
              <w:rPr>
                <w:rFonts w:ascii="宋体" w:hAnsi="宋体" w:cs="宋体" w:hint="eastAsia"/>
                <w:color w:val="000000"/>
                <w:sz w:val="24"/>
              </w:rPr>
              <w:t>99</w:t>
            </w:r>
            <w:r w:rsidRPr="0099010A">
              <w:rPr>
                <w:rFonts w:ascii="宋体" w:hAnsi="宋体" w:cs="宋体" w:hint="eastAsia"/>
                <w:color w:val="000000"/>
                <w:sz w:val="24"/>
              </w:rPr>
              <w:t>%，通过加强管理，严格控制增量，加大审计监督力度，最后</w:t>
            </w:r>
            <w:r>
              <w:rPr>
                <w:rFonts w:ascii="宋体" w:hAnsi="宋体" w:cs="宋体" w:hint="eastAsia"/>
                <w:color w:val="000000"/>
                <w:sz w:val="24"/>
              </w:rPr>
              <w:t>结余</w:t>
            </w:r>
            <w:r w:rsidRPr="0099010A">
              <w:rPr>
                <w:rFonts w:ascii="宋体" w:hAnsi="宋体" w:cs="宋体" w:hint="eastAsia"/>
                <w:color w:val="000000"/>
                <w:sz w:val="24"/>
              </w:rPr>
              <w:t>资金</w:t>
            </w:r>
            <w:r>
              <w:rPr>
                <w:rFonts w:ascii="宋体" w:hAnsi="宋体" w:cs="宋体" w:hint="eastAsia"/>
                <w:color w:val="000000"/>
                <w:sz w:val="24"/>
              </w:rPr>
              <w:t>39.45</w:t>
            </w:r>
            <w:r w:rsidRPr="0099010A">
              <w:rPr>
                <w:rFonts w:ascii="宋体" w:hAnsi="宋体" w:cs="宋体" w:hint="eastAsia"/>
                <w:color w:val="000000"/>
                <w:sz w:val="24"/>
              </w:rPr>
              <w:t>万元</w:t>
            </w:r>
            <w:r w:rsidR="001F73AD">
              <w:rPr>
                <w:rFonts w:ascii="宋体" w:hAnsi="宋体" w:cs="宋体" w:hint="eastAsia"/>
                <w:color w:val="000000"/>
                <w:sz w:val="24"/>
              </w:rPr>
              <w:t>。</w:t>
            </w:r>
          </w:p>
          <w:p w:rsidR="00B72643" w:rsidRDefault="00BD1FF6" w:rsidP="00E97496">
            <w:pPr>
              <w:widowControl/>
              <w:jc w:val="left"/>
              <w:textAlignment w:val="center"/>
              <w:rPr>
                <w:rFonts w:ascii="宋体" w:hAnsi="宋体" w:cs="宋体"/>
                <w:color w:val="000000"/>
                <w:sz w:val="24"/>
              </w:rPr>
            </w:pPr>
            <w:r w:rsidRPr="0099010A">
              <w:rPr>
                <w:rFonts w:ascii="宋体" w:hAnsi="宋体" w:cs="宋体" w:hint="eastAsia"/>
                <w:color w:val="000000"/>
                <w:sz w:val="24"/>
              </w:rPr>
              <w:t xml:space="preserve"> </w:t>
            </w:r>
          </w:p>
        </w:tc>
      </w:tr>
      <w:tr w:rsidR="00BD1FF6" w:rsidTr="00E97496">
        <w:trPr>
          <w:trHeight w:val="1042"/>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BD1FF6" w:rsidTr="00E97496">
        <w:trPr>
          <w:trHeight w:val="953"/>
        </w:trPr>
        <w:tc>
          <w:tcPr>
            <w:tcW w:w="390" w:type="dxa"/>
            <w:vMerge/>
            <w:tcBorders>
              <w:left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99010A">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完成业务系统建设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sz w:val="24"/>
              </w:rPr>
              <w:t>8个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2643" w:rsidRDefault="00BD1FF6" w:rsidP="00E97496">
            <w:pPr>
              <w:widowControl/>
              <w:jc w:val="center"/>
              <w:textAlignment w:val="center"/>
              <w:rPr>
                <w:rFonts w:ascii="宋体" w:hAnsi="宋体" w:cs="宋体"/>
                <w:color w:val="000000"/>
                <w:sz w:val="24"/>
              </w:rPr>
            </w:pPr>
            <w:r w:rsidRPr="0056265A">
              <w:rPr>
                <w:rFonts w:ascii="宋体" w:hAnsi="宋体" w:cs="宋体" w:hint="eastAsia"/>
                <w:color w:val="000000"/>
                <w:sz w:val="24"/>
              </w:rPr>
              <w:t>已完成8个业务子系统项目建设并投入业务试运行，分别完成了：气象服务业务系统恢复建设，阿坝州生态环境卫星遥感监测评估系统建设，山洪精细化预报预警平台建设，阿坝州防灾减灾信息处理中心信息传输通道及数据环境保障体系建设，灾害态势感知表达能力建设，灾害数据</w:t>
            </w:r>
            <w:r w:rsidRPr="0056265A">
              <w:rPr>
                <w:rFonts w:ascii="宋体" w:hAnsi="宋体" w:cs="宋体" w:hint="eastAsia"/>
                <w:color w:val="000000"/>
                <w:sz w:val="24"/>
              </w:rPr>
              <w:lastRenderedPageBreak/>
              <w:t>传输安全防护管理能力建设，阿坝州可能性前兆气象灾害应对能力建设等8个业务系统的建设。完成率100%</w:t>
            </w:r>
          </w:p>
        </w:tc>
      </w:tr>
      <w:tr w:rsidR="00BD1FF6" w:rsidTr="00E97496">
        <w:trPr>
          <w:trHeight w:val="1297"/>
        </w:trPr>
        <w:tc>
          <w:tcPr>
            <w:tcW w:w="390" w:type="dxa"/>
            <w:vMerge/>
            <w:tcBorders>
              <w:left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BF3F1B">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设备气象专业设备采购：为保证气象专业设备的质量，执行中国气象局行业准入证制度，采取协议供货方式采购。软件研发按照国家有关软件开发标准的要求组织实施</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设备合格率100%，软件系统中标商需提供第三方软件测试报告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已完成气象监测设备的安装调试，合格率100%完成，业务软件均通过第三方测试，测试完成率100%。</w:t>
            </w:r>
          </w:p>
        </w:tc>
      </w:tr>
      <w:tr w:rsidR="00BD1FF6" w:rsidTr="00E97496">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BF3F1B">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气象信息制作发布实效</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10分钟以内发布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重大气象灾害预警信息制作发布时间平均为8分钟，信息接收覆盖到了全州所有乡镇和行政村，便捷率满意度已达97%见2019年决策气象服务效益评估报告。</w:t>
            </w:r>
          </w:p>
        </w:tc>
      </w:tr>
      <w:tr w:rsidR="00BD1FF6" w:rsidTr="00E97496">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BF3F1B">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站网恢复重建：完成项目投资额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严格控制成本支出，不超投资计划。</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严格项目管理，聘请第三方结算和决算机构，控制项目建设成本。在全部完成批复的项目建设内容和质量保证的基础上节约了投资：394542.06元</w:t>
            </w:r>
          </w:p>
        </w:tc>
      </w:tr>
      <w:tr w:rsidR="00BD1FF6" w:rsidRPr="0056265A" w:rsidTr="00E97496">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Pr="00BF3F1B" w:rsidRDefault="00BD1FF6" w:rsidP="00626ADD">
            <w:pPr>
              <w:widowControl/>
              <w:jc w:val="center"/>
              <w:textAlignment w:val="center"/>
              <w:rPr>
                <w:rFonts w:ascii="宋体" w:hAnsi="宋体" w:cs="宋体"/>
                <w:color w:val="000000"/>
                <w:sz w:val="24"/>
              </w:rPr>
            </w:pPr>
            <w:r>
              <w:rPr>
                <w:rFonts w:ascii="宋体" w:hAnsi="宋体" w:cs="宋体" w:hint="eastAsia"/>
                <w:color w:val="000000"/>
                <w:sz w:val="24"/>
              </w:rPr>
              <w:t>经济</w:t>
            </w:r>
            <w:r w:rsidRPr="00BF3F1B">
              <w:rPr>
                <w:rFonts w:ascii="宋体" w:hAnsi="宋体" w:cs="宋体" w:hint="eastAsia"/>
                <w:color w:val="000000"/>
                <w:sz w:val="24"/>
              </w:rPr>
              <w:t>效益</w:t>
            </w:r>
          </w:p>
          <w:p w:rsidR="00BD1FF6" w:rsidRPr="00BF3F1B" w:rsidRDefault="00BD1FF6" w:rsidP="00626ADD">
            <w:pPr>
              <w:widowControl/>
              <w:jc w:val="center"/>
              <w:textAlignment w:val="center"/>
              <w:rPr>
                <w:rFonts w:ascii="宋体" w:hAnsi="宋体" w:cs="宋体"/>
                <w:color w:val="000000"/>
                <w:sz w:val="24"/>
              </w:rPr>
            </w:pPr>
            <w:r w:rsidRPr="00BF3F1B">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Pr="0056265A"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该项目的实施能进一步提升阿坝州气象防灾减灾救灾能力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Pr="0056265A"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完成经济指标值2828万元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Pr="0056265A"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完成项目建设100%，实际完成了投资额的</w:t>
            </w:r>
            <w:r>
              <w:rPr>
                <w:rFonts w:ascii="宋体" w:hAnsi="宋体" w:cs="宋体" w:hint="eastAsia"/>
                <w:color w:val="000000"/>
                <w:sz w:val="24"/>
              </w:rPr>
              <w:t>99</w:t>
            </w:r>
            <w:r w:rsidRPr="0056265A">
              <w:rPr>
                <w:rFonts w:ascii="宋体" w:hAnsi="宋体" w:cs="宋体" w:hint="eastAsia"/>
                <w:color w:val="000000"/>
                <w:sz w:val="24"/>
              </w:rPr>
              <w:t>%。</w:t>
            </w:r>
          </w:p>
        </w:tc>
      </w:tr>
      <w:tr w:rsidR="00BD1FF6" w:rsidTr="00E97496">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Pr="00BF3F1B" w:rsidRDefault="00BD1FF6" w:rsidP="00626ADD">
            <w:pPr>
              <w:widowControl/>
              <w:jc w:val="center"/>
              <w:textAlignment w:val="center"/>
              <w:rPr>
                <w:rFonts w:ascii="宋体" w:hAnsi="宋体" w:cs="宋体"/>
                <w:color w:val="000000"/>
                <w:sz w:val="24"/>
              </w:rPr>
            </w:pPr>
            <w:r>
              <w:rPr>
                <w:rFonts w:ascii="宋体" w:hAnsi="宋体" w:cs="宋体" w:hint="eastAsia"/>
                <w:color w:val="000000"/>
                <w:sz w:val="24"/>
              </w:rPr>
              <w:t>社会</w:t>
            </w:r>
            <w:r w:rsidRPr="00BF3F1B">
              <w:rPr>
                <w:rFonts w:ascii="宋体" w:hAnsi="宋体" w:cs="宋体" w:hint="eastAsia"/>
                <w:color w:val="000000"/>
                <w:sz w:val="24"/>
              </w:rPr>
              <w:t>效益</w:t>
            </w:r>
          </w:p>
          <w:p w:rsidR="00BD1FF6" w:rsidRDefault="00BD1FF6" w:rsidP="00626ADD">
            <w:pPr>
              <w:widowControl/>
              <w:jc w:val="center"/>
              <w:textAlignment w:val="center"/>
              <w:rPr>
                <w:rFonts w:ascii="宋体" w:hAnsi="宋体" w:cs="宋体"/>
                <w:color w:val="000000"/>
                <w:sz w:val="24"/>
              </w:rPr>
            </w:pPr>
            <w:r w:rsidRPr="00BF3F1B">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气象灾害预警能力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服务能力较之前有一定提升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气象灾害预报预警准确率、气象灾害预警发布实效均较之前有一定的提升，其中准确率提高了5%，预警发布能力过去无统一发布平台，发布实效较差，目前有统一的气象灾害预警发布平台，预警发布时间提前了5分钟。</w:t>
            </w:r>
          </w:p>
        </w:tc>
      </w:tr>
      <w:tr w:rsidR="00BD1FF6" w:rsidRPr="00BF3F1B" w:rsidTr="00E97496">
        <w:trPr>
          <w:trHeight w:val="1042"/>
        </w:trPr>
        <w:tc>
          <w:tcPr>
            <w:tcW w:w="390" w:type="dxa"/>
            <w:vMerge/>
            <w:tcBorders>
              <w:left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8710C8">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Pr="00BF3F1B"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气象为国民经济生产各部门服务，提高防灾减灾能力，更好的为政府提供优质服务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Pr="00BF3F1B"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为政府提供气象决策服务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Pr="00BF3F1B"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覆盖了党委、政府主要部门，特别是为党委、政府及其应急、防汛、防火、地质、生态、交通、能源、农业、林草等职能部门提供气象决策服务的能力有显著提升。</w:t>
            </w:r>
          </w:p>
        </w:tc>
      </w:tr>
      <w:tr w:rsidR="00BD1FF6" w:rsidTr="00E97496">
        <w:trPr>
          <w:trHeight w:val="1050"/>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Pr="00BF3F1B" w:rsidRDefault="00BD1FF6" w:rsidP="00626ADD">
            <w:pPr>
              <w:widowControl/>
              <w:jc w:val="center"/>
              <w:textAlignment w:val="center"/>
              <w:rPr>
                <w:rFonts w:ascii="宋体" w:hAnsi="宋体" w:cs="宋体"/>
                <w:color w:val="000000"/>
                <w:sz w:val="24"/>
              </w:rPr>
            </w:pPr>
            <w:r w:rsidRPr="00BF3F1B">
              <w:rPr>
                <w:rFonts w:ascii="宋体" w:hAnsi="宋体" w:cs="宋体" w:hint="eastAsia"/>
                <w:color w:val="000000"/>
                <w:sz w:val="24"/>
              </w:rPr>
              <w:t>服务对象</w:t>
            </w:r>
          </w:p>
          <w:p w:rsidR="00BD1FF6" w:rsidRDefault="00BD1FF6" w:rsidP="00626ADD">
            <w:pPr>
              <w:widowControl/>
              <w:jc w:val="center"/>
              <w:textAlignment w:val="center"/>
              <w:rPr>
                <w:rFonts w:ascii="宋体" w:hAnsi="宋体" w:cs="宋体"/>
                <w:color w:val="000000"/>
                <w:sz w:val="24"/>
              </w:rPr>
            </w:pPr>
            <w:r w:rsidRPr="00BF3F1B">
              <w:rPr>
                <w:rFonts w:ascii="宋体" w:hAns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BF3F1B">
              <w:rPr>
                <w:rFonts w:ascii="宋体" w:hAnsi="宋体" w:cs="宋体" w:hint="eastAsia"/>
                <w:color w:val="000000"/>
                <w:sz w:val="24"/>
              </w:rPr>
              <w:t>能满足干部职工工作需求</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满意度达95%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1FF6" w:rsidRDefault="00BD1FF6" w:rsidP="00626ADD">
            <w:pPr>
              <w:widowControl/>
              <w:jc w:val="center"/>
              <w:textAlignment w:val="center"/>
              <w:rPr>
                <w:rFonts w:ascii="宋体" w:hAnsi="宋体" w:cs="宋体"/>
                <w:color w:val="000000"/>
                <w:sz w:val="24"/>
              </w:rPr>
            </w:pPr>
            <w:r w:rsidRPr="0056265A">
              <w:rPr>
                <w:rFonts w:ascii="宋体" w:hAnsi="宋体" w:cs="宋体" w:hint="eastAsia"/>
                <w:color w:val="000000"/>
                <w:sz w:val="24"/>
              </w:rPr>
              <w:t>2019年度经发放的用户满意度调查问卷，统计满意度为98%</w:t>
            </w:r>
          </w:p>
        </w:tc>
      </w:tr>
    </w:tbl>
    <w:p w:rsidR="00BD1FF6" w:rsidRDefault="00BD1FF6"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2A189C" w:rsidRDefault="002A189C" w:rsidP="00BD1FF6"/>
    <w:p w:rsidR="0071616A" w:rsidRDefault="0071616A" w:rsidP="00BD1FF6"/>
    <w:p w:rsidR="0071616A" w:rsidRDefault="0071616A" w:rsidP="00BD1FF6"/>
    <w:p w:rsidR="0071616A" w:rsidRPr="00BD1FF6" w:rsidRDefault="0071616A" w:rsidP="00BD1FF6"/>
    <w:tbl>
      <w:tblPr>
        <w:tblpPr w:leftFromText="180" w:rightFromText="180" w:vertAnchor="text" w:horzAnchor="page" w:tblpXSpec="center" w:tblpY="423"/>
        <w:tblOverlap w:val="never"/>
        <w:tblW w:w="9793" w:type="dxa"/>
        <w:tblLayout w:type="fixed"/>
        <w:tblCellMar>
          <w:left w:w="0" w:type="dxa"/>
          <w:right w:w="0" w:type="dxa"/>
        </w:tblCellMar>
        <w:tblLook w:val="04A0" w:firstRow="1" w:lastRow="0" w:firstColumn="1" w:lastColumn="0" w:noHBand="0" w:noVBand="1"/>
      </w:tblPr>
      <w:tblGrid>
        <w:gridCol w:w="387"/>
        <w:gridCol w:w="1471"/>
        <w:gridCol w:w="902"/>
        <w:gridCol w:w="2316"/>
        <w:gridCol w:w="2109"/>
        <w:gridCol w:w="320"/>
        <w:gridCol w:w="2288"/>
      </w:tblGrid>
      <w:tr w:rsidR="002A189C" w:rsidTr="00E97496">
        <w:trPr>
          <w:trHeight w:val="1034"/>
        </w:trPr>
        <w:tc>
          <w:tcPr>
            <w:tcW w:w="9793" w:type="dxa"/>
            <w:gridSpan w:val="7"/>
            <w:tcMar>
              <w:top w:w="15" w:type="dxa"/>
              <w:left w:w="15" w:type="dxa"/>
              <w:bottom w:w="0" w:type="dxa"/>
              <w:right w:w="15" w:type="dxa"/>
            </w:tcMar>
            <w:vAlign w:val="center"/>
          </w:tcPr>
          <w:p w:rsidR="002A189C" w:rsidRDefault="002A189C" w:rsidP="00035C29">
            <w:pPr>
              <w:pStyle w:val="11"/>
              <w:widowControl/>
              <w:ind w:leftChars="1310" w:left="4173" w:hangingChars="395" w:hanging="1422"/>
              <w:textAlignment w:val="center"/>
              <w:rPr>
                <w:rFonts w:ascii="宋体" w:hAnsi="宋体" w:cs="宋体"/>
                <w:b/>
                <w:bCs/>
                <w:color w:val="000000"/>
                <w:kern w:val="0"/>
                <w:sz w:val="36"/>
                <w:szCs w:val="36"/>
              </w:rPr>
            </w:pPr>
            <w:r>
              <w:rPr>
                <w:rFonts w:ascii="黑体" w:eastAsia="黑体" w:hAnsi="黑体" w:cs="宋体" w:hint="eastAsia"/>
                <w:bCs/>
                <w:color w:val="000000"/>
                <w:kern w:val="0"/>
                <w:sz w:val="36"/>
                <w:szCs w:val="36"/>
              </w:rPr>
              <w:t>项目支出绩效目标完成情况表</w:t>
            </w:r>
          </w:p>
          <w:p w:rsidR="002A189C" w:rsidRDefault="002A189C" w:rsidP="00035C29">
            <w:pPr>
              <w:widowControl/>
              <w:ind w:firstLineChars="116" w:firstLine="418"/>
              <w:jc w:val="center"/>
              <w:textAlignment w:val="center"/>
              <w:rPr>
                <w:rFonts w:ascii="宋体" w:hAnsi="宋体" w:cs="宋体"/>
                <w:color w:val="000000"/>
                <w:sz w:val="36"/>
                <w:szCs w:val="36"/>
              </w:rPr>
            </w:pPr>
            <w:r>
              <w:rPr>
                <w:rFonts w:ascii="宋体" w:hAnsi="宋体" w:cs="宋体" w:hint="eastAsia"/>
                <w:color w:val="000000"/>
                <w:kern w:val="0"/>
                <w:sz w:val="36"/>
                <w:szCs w:val="36"/>
              </w:rPr>
              <w:t>(</w:t>
            </w:r>
            <w:r>
              <w:rPr>
                <w:rFonts w:ascii="宋体" w:hAnsi="宋体" w:cs="宋体" w:hint="eastAsia"/>
                <w:kern w:val="0"/>
                <w:sz w:val="36"/>
                <w:szCs w:val="36"/>
              </w:rPr>
              <w:t>2019</w:t>
            </w:r>
            <w:r>
              <w:rPr>
                <w:rFonts w:ascii="宋体" w:hAnsi="宋体" w:cs="宋体" w:hint="eastAsia"/>
                <w:color w:val="000000"/>
                <w:kern w:val="0"/>
                <w:sz w:val="36"/>
                <w:szCs w:val="36"/>
              </w:rPr>
              <w:t>年度)</w:t>
            </w:r>
          </w:p>
        </w:tc>
      </w:tr>
      <w:tr w:rsidR="002A189C" w:rsidTr="00E97496">
        <w:trPr>
          <w:trHeight w:val="276"/>
        </w:trPr>
        <w:tc>
          <w:tcPr>
            <w:tcW w:w="276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kern w:val="0"/>
                <w:sz w:val="24"/>
              </w:rPr>
              <w:t>目名称</w:t>
            </w:r>
          </w:p>
        </w:tc>
        <w:tc>
          <w:tcPr>
            <w:tcW w:w="7033"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飞机人工增雨经费</w:t>
            </w:r>
          </w:p>
        </w:tc>
      </w:tr>
      <w:tr w:rsidR="002A189C" w:rsidTr="00E97496">
        <w:trPr>
          <w:trHeight w:val="276"/>
        </w:trPr>
        <w:tc>
          <w:tcPr>
            <w:tcW w:w="276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033"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605901-四川省人工影响天气办公室</w:t>
            </w:r>
          </w:p>
        </w:tc>
      </w:tr>
      <w:tr w:rsidR="002A189C" w:rsidTr="00E97496">
        <w:trPr>
          <w:trHeight w:val="276"/>
        </w:trPr>
        <w:tc>
          <w:tcPr>
            <w:tcW w:w="38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7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388.71</w:t>
            </w:r>
          </w:p>
        </w:tc>
        <w:tc>
          <w:tcPr>
            <w:tcW w:w="242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执行数:</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B72643" w:rsidP="00035C29">
            <w:pPr>
              <w:widowControl/>
              <w:jc w:val="center"/>
              <w:textAlignment w:val="center"/>
              <w:rPr>
                <w:rFonts w:ascii="宋体" w:hAnsi="宋体" w:cs="宋体"/>
                <w:color w:val="000000"/>
                <w:kern w:val="0"/>
                <w:sz w:val="24"/>
              </w:rPr>
            </w:pPr>
            <w:r w:rsidRPr="00E97496">
              <w:rPr>
                <w:rFonts w:ascii="宋体" w:hAnsi="宋体" w:cs="宋体"/>
                <w:color w:val="000000"/>
                <w:kern w:val="0"/>
                <w:sz w:val="24"/>
              </w:rPr>
              <w:t>388.52</w:t>
            </w:r>
          </w:p>
        </w:tc>
      </w:tr>
      <w:tr w:rsidR="002A189C" w:rsidTr="00E97496">
        <w:trPr>
          <w:trHeight w:val="276"/>
        </w:trPr>
        <w:tc>
          <w:tcPr>
            <w:tcW w:w="387" w:type="dxa"/>
            <w:vMerge/>
            <w:tcBorders>
              <w:top w:val="single" w:sz="4" w:space="0" w:color="000000"/>
              <w:left w:val="single" w:sz="4" w:space="0" w:color="000000"/>
              <w:bottom w:val="single" w:sz="4" w:space="0" w:color="000000"/>
              <w:right w:val="single" w:sz="4" w:space="0" w:color="000000"/>
            </w:tcBorders>
            <w:vAlign w:val="center"/>
          </w:tcPr>
          <w:p w:rsidR="002A189C" w:rsidRDefault="002A189C" w:rsidP="00035C29">
            <w:pPr>
              <w:widowControl/>
              <w:jc w:val="left"/>
              <w:rPr>
                <w:rFonts w:ascii="宋体" w:hAnsi="宋体" w:cs="宋体"/>
                <w:color w:val="000000"/>
                <w:sz w:val="24"/>
              </w:rPr>
            </w:pPr>
          </w:p>
        </w:tc>
        <w:tc>
          <w:tcPr>
            <w:tcW w:w="237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kern w:val="0"/>
                <w:sz w:val="24"/>
              </w:rPr>
              <w:t>388.71</w:t>
            </w:r>
          </w:p>
        </w:tc>
        <w:tc>
          <w:tcPr>
            <w:tcW w:w="242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B72643" w:rsidP="00035C29">
            <w:pPr>
              <w:widowControl/>
              <w:jc w:val="center"/>
              <w:textAlignment w:val="center"/>
              <w:rPr>
                <w:rFonts w:ascii="宋体" w:hAnsi="宋体" w:cs="宋体"/>
                <w:color w:val="000000"/>
                <w:sz w:val="24"/>
              </w:rPr>
            </w:pPr>
            <w:r w:rsidRPr="00E97496">
              <w:rPr>
                <w:rFonts w:ascii="宋体" w:hAnsi="宋体" w:cs="宋体"/>
                <w:color w:val="000000"/>
                <w:kern w:val="0"/>
                <w:sz w:val="24"/>
              </w:rPr>
              <w:t>388.52</w:t>
            </w:r>
          </w:p>
        </w:tc>
      </w:tr>
      <w:tr w:rsidR="002A189C" w:rsidTr="00E97496">
        <w:trPr>
          <w:trHeight w:val="1479"/>
        </w:trPr>
        <w:tc>
          <w:tcPr>
            <w:tcW w:w="387" w:type="dxa"/>
            <w:vMerge/>
            <w:tcBorders>
              <w:top w:val="single" w:sz="4" w:space="0" w:color="000000"/>
              <w:left w:val="single" w:sz="4" w:space="0" w:color="000000"/>
              <w:bottom w:val="single" w:sz="4" w:space="0" w:color="000000"/>
              <w:right w:val="single" w:sz="4" w:space="0" w:color="000000"/>
            </w:tcBorders>
            <w:vAlign w:val="center"/>
          </w:tcPr>
          <w:p w:rsidR="002A189C" w:rsidRDefault="002A189C" w:rsidP="00035C29">
            <w:pPr>
              <w:widowControl/>
              <w:jc w:val="left"/>
              <w:rPr>
                <w:rFonts w:ascii="宋体" w:hAnsi="宋体" w:cs="宋体"/>
                <w:color w:val="000000"/>
                <w:sz w:val="24"/>
              </w:rPr>
            </w:pPr>
          </w:p>
        </w:tc>
        <w:tc>
          <w:tcPr>
            <w:tcW w:w="237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p>
        </w:tc>
        <w:tc>
          <w:tcPr>
            <w:tcW w:w="242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kern w:val="0"/>
                <w:sz w:val="24"/>
              </w:rPr>
              <w:t>其他经费:</w:t>
            </w:r>
          </w:p>
        </w:tc>
        <w:tc>
          <w:tcPr>
            <w:tcW w:w="228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jc w:val="center"/>
              <w:rPr>
                <w:rFonts w:ascii="宋体" w:hAnsi="宋体" w:cs="宋体"/>
                <w:color w:val="000000"/>
                <w:sz w:val="24"/>
              </w:rPr>
            </w:pPr>
          </w:p>
        </w:tc>
      </w:tr>
      <w:tr w:rsidR="002A189C" w:rsidTr="00E97496">
        <w:trPr>
          <w:trHeight w:val="276"/>
        </w:trPr>
        <w:tc>
          <w:tcPr>
            <w:tcW w:w="38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68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1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2A189C" w:rsidTr="00E97496">
        <w:trPr>
          <w:trHeight w:val="1159"/>
        </w:trPr>
        <w:tc>
          <w:tcPr>
            <w:tcW w:w="387" w:type="dxa"/>
            <w:vMerge/>
            <w:tcBorders>
              <w:top w:val="single" w:sz="4" w:space="0" w:color="000000"/>
              <w:left w:val="single" w:sz="4" w:space="0" w:color="000000"/>
              <w:bottom w:val="single" w:sz="4" w:space="0" w:color="000000"/>
              <w:right w:val="single" w:sz="4" w:space="0" w:color="000000"/>
            </w:tcBorders>
            <w:vAlign w:val="center"/>
          </w:tcPr>
          <w:p w:rsidR="002A189C" w:rsidRDefault="002A189C" w:rsidP="00035C29">
            <w:pPr>
              <w:widowControl/>
              <w:jc w:val="left"/>
              <w:rPr>
                <w:rFonts w:ascii="宋体" w:hAnsi="宋体" w:cs="宋体"/>
                <w:color w:val="000000"/>
                <w:sz w:val="24"/>
              </w:rPr>
            </w:pPr>
          </w:p>
        </w:tc>
        <w:tc>
          <w:tcPr>
            <w:tcW w:w="468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jc w:val="center"/>
              <w:rPr>
                <w:rFonts w:ascii="宋体" w:hAnsi="宋体" w:cs="宋体"/>
                <w:color w:val="000000"/>
                <w:kern w:val="0"/>
                <w:sz w:val="24"/>
              </w:rPr>
            </w:pPr>
            <w:r>
              <w:rPr>
                <w:rFonts w:ascii="宋体" w:hAnsi="宋体" w:cs="宋体" w:hint="eastAsia"/>
                <w:color w:val="000000"/>
                <w:kern w:val="0"/>
                <w:sz w:val="24"/>
              </w:rPr>
              <w:t>每年3月份启动飞机人工增雨工作，作业时间7个月。租用夏延或国王飞机1架，将主要在我省盆地、攀西地区及西南毗邻省份邻近区域实施25-35架次飞机人工增雨作业，预计飞行作业90小时、累计影响面积40万平方公里、为我省农业生产抗旱小春栽插、改善土壤墒情、森林防（灭）火、水库增蓄、消减空气污染等发挥显著作用。</w:t>
            </w:r>
          </w:p>
        </w:tc>
        <w:tc>
          <w:tcPr>
            <w:tcW w:w="471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jc w:val="left"/>
              <w:rPr>
                <w:rFonts w:ascii="宋体" w:hAnsi="宋体" w:cs="宋体"/>
                <w:color w:val="000000"/>
                <w:kern w:val="0"/>
                <w:sz w:val="24"/>
              </w:rPr>
            </w:pPr>
            <w:r>
              <w:rPr>
                <w:rFonts w:ascii="宋体" w:hAnsi="宋体" w:cs="宋体" w:hint="eastAsia"/>
                <w:color w:val="000000"/>
                <w:kern w:val="0"/>
                <w:sz w:val="24"/>
              </w:rPr>
              <w:t>2019年开展飞机人工增雨作业7个月，上半年春夏季3-6月使用中央人影业务经费，下半年秋冬季（9-12月）使用省财政经费。</w:t>
            </w:r>
          </w:p>
          <w:p w:rsidR="002A189C" w:rsidRDefault="002A189C" w:rsidP="00035C29">
            <w:pPr>
              <w:widowControl/>
              <w:ind w:firstLineChars="200" w:firstLine="480"/>
              <w:textAlignment w:val="center"/>
              <w:rPr>
                <w:rFonts w:ascii="宋体" w:hAnsi="宋体" w:cs="宋体"/>
                <w:color w:val="000000"/>
                <w:kern w:val="0"/>
                <w:sz w:val="24"/>
              </w:rPr>
            </w:pPr>
            <w:r>
              <w:rPr>
                <w:rFonts w:ascii="宋体" w:hAnsi="宋体" w:cs="宋体" w:hint="eastAsia"/>
                <w:color w:val="000000"/>
                <w:kern w:val="0"/>
                <w:sz w:val="24"/>
              </w:rPr>
              <w:t>2019年度飞机人工增雨经费为388.71万元，比2018年度削减了19.08万元。租用作业飞机一架（夏延飞机和国王互替使用），9月4日开展第一下架次作业，12月28日完成最后一个架次作业。全年飞机增雨作业时间7个月，飞行作业35架次（下半年15架次），航时106小时。主要在四川境内实施人工增雨作业，我省农业生产抗旱小春栽插、改善土壤墒情、森林防（灭）火、水库增蓄、消减空气污染等发挥显著作用。</w:t>
            </w:r>
          </w:p>
          <w:p w:rsidR="002A189C" w:rsidRDefault="002A189C" w:rsidP="00035C29">
            <w:pPr>
              <w:widowControl/>
              <w:textAlignment w:val="center"/>
              <w:rPr>
                <w:rFonts w:ascii="宋体" w:hAnsi="宋体" w:cs="宋体"/>
                <w:color w:val="000000"/>
                <w:kern w:val="0"/>
                <w:sz w:val="24"/>
              </w:rPr>
            </w:pPr>
            <w:r>
              <w:rPr>
                <w:rFonts w:ascii="宋体" w:hAnsi="宋体" w:cs="宋体" w:hint="eastAsia"/>
                <w:color w:val="000000"/>
                <w:kern w:val="0"/>
                <w:sz w:val="24"/>
              </w:rPr>
              <w:t>完成执行预算经费，完成了目标任务。</w:t>
            </w:r>
          </w:p>
        </w:tc>
      </w:tr>
      <w:tr w:rsidR="002A189C" w:rsidTr="00E97496">
        <w:trPr>
          <w:trHeight w:val="1042"/>
        </w:trPr>
        <w:tc>
          <w:tcPr>
            <w:tcW w:w="38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2A189C" w:rsidTr="00E97496">
        <w:trPr>
          <w:trHeight w:val="576"/>
        </w:trPr>
        <w:tc>
          <w:tcPr>
            <w:tcW w:w="387" w:type="dxa"/>
            <w:vMerge/>
            <w:tcBorders>
              <w:top w:val="single" w:sz="4" w:space="0" w:color="000000"/>
              <w:left w:val="single" w:sz="4" w:space="0" w:color="000000"/>
              <w:bottom w:val="single" w:sz="4" w:space="0" w:color="000000"/>
              <w:right w:val="single" w:sz="4" w:space="0" w:color="000000"/>
            </w:tcBorders>
            <w:vAlign w:val="center"/>
          </w:tcPr>
          <w:p w:rsidR="002A189C" w:rsidRDefault="002A189C" w:rsidP="00035C29">
            <w:pPr>
              <w:widowControl/>
              <w:jc w:val="left"/>
              <w:rPr>
                <w:rFonts w:ascii="宋体" w:hAnsi="宋体" w:cs="宋体"/>
                <w:color w:val="000000"/>
                <w:sz w:val="24"/>
              </w:rPr>
            </w:pP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数量指标</w:t>
            </w:r>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spacing w:after="240"/>
              <w:jc w:val="center"/>
              <w:textAlignment w:val="center"/>
              <w:rPr>
                <w:rFonts w:ascii="宋体" w:hAnsi="宋体" w:cs="宋体"/>
                <w:color w:val="000000"/>
                <w:kern w:val="0"/>
                <w:sz w:val="24"/>
              </w:rPr>
            </w:pPr>
            <w:r>
              <w:rPr>
                <w:rFonts w:ascii="宋体" w:hAnsi="宋体" w:cs="宋体" w:hint="eastAsia"/>
                <w:color w:val="000000"/>
                <w:kern w:val="0"/>
                <w:sz w:val="24"/>
              </w:rPr>
              <w:t>飞机作业时间</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7个月</w:t>
            </w:r>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7个月</w:t>
            </w:r>
          </w:p>
        </w:tc>
      </w:tr>
      <w:tr w:rsidR="002A189C" w:rsidTr="00E97496">
        <w:trPr>
          <w:trHeight w:val="487"/>
        </w:trPr>
        <w:tc>
          <w:tcPr>
            <w:tcW w:w="387" w:type="dxa"/>
            <w:vMerge/>
            <w:tcBorders>
              <w:top w:val="single" w:sz="4" w:space="0" w:color="000000"/>
              <w:left w:val="single" w:sz="4" w:space="0" w:color="000000"/>
              <w:bottom w:val="single" w:sz="4" w:space="0" w:color="000000"/>
              <w:right w:val="single" w:sz="4" w:space="0" w:color="000000"/>
            </w:tcBorders>
            <w:vAlign w:val="center"/>
          </w:tcPr>
          <w:p w:rsidR="002A189C" w:rsidRDefault="002A189C" w:rsidP="00035C29">
            <w:pPr>
              <w:widowControl/>
              <w:jc w:val="left"/>
              <w:rPr>
                <w:rFonts w:ascii="宋体" w:hAnsi="宋体" w:cs="宋体"/>
                <w:color w:val="000000"/>
                <w:sz w:val="24"/>
              </w:rPr>
            </w:pP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数量指标</w:t>
            </w:r>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spacing w:after="240"/>
              <w:jc w:val="center"/>
              <w:textAlignment w:val="center"/>
              <w:rPr>
                <w:rFonts w:ascii="宋体" w:hAnsi="宋体" w:cs="宋体"/>
                <w:color w:val="000000"/>
                <w:kern w:val="0"/>
                <w:sz w:val="24"/>
              </w:rPr>
            </w:pPr>
            <w:r>
              <w:rPr>
                <w:rFonts w:ascii="宋体" w:hAnsi="宋体" w:cs="宋体" w:hint="eastAsia"/>
                <w:color w:val="000000"/>
                <w:kern w:val="0"/>
                <w:sz w:val="24"/>
              </w:rPr>
              <w:t>作业架次</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25架次</w:t>
            </w:r>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35架次</w:t>
            </w:r>
          </w:p>
        </w:tc>
      </w:tr>
      <w:tr w:rsidR="002A189C" w:rsidTr="00E97496">
        <w:trPr>
          <w:trHeight w:val="684"/>
        </w:trPr>
        <w:tc>
          <w:tcPr>
            <w:tcW w:w="387" w:type="dxa"/>
            <w:vMerge/>
            <w:tcBorders>
              <w:top w:val="single" w:sz="4" w:space="0" w:color="000000"/>
              <w:left w:val="single" w:sz="4" w:space="0" w:color="000000"/>
              <w:bottom w:val="single" w:sz="4" w:space="0" w:color="000000"/>
              <w:right w:val="single" w:sz="4" w:space="0" w:color="000000"/>
            </w:tcBorders>
            <w:vAlign w:val="center"/>
          </w:tcPr>
          <w:p w:rsidR="002A189C" w:rsidRDefault="002A189C" w:rsidP="00035C29">
            <w:pPr>
              <w:widowControl/>
              <w:jc w:val="left"/>
              <w:rPr>
                <w:rFonts w:ascii="宋体" w:hAnsi="宋体" w:cs="宋体"/>
                <w:color w:val="000000"/>
                <w:sz w:val="24"/>
              </w:rPr>
            </w:pP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数量指标</w:t>
            </w:r>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spacing w:after="240"/>
              <w:jc w:val="center"/>
              <w:textAlignment w:val="center"/>
              <w:rPr>
                <w:rFonts w:ascii="宋体" w:hAnsi="宋体" w:cs="宋体"/>
                <w:color w:val="000000"/>
                <w:kern w:val="0"/>
                <w:sz w:val="24"/>
              </w:rPr>
            </w:pPr>
            <w:r>
              <w:rPr>
                <w:rFonts w:ascii="宋体" w:hAnsi="宋体" w:cs="宋体" w:hint="eastAsia"/>
                <w:color w:val="000000"/>
                <w:kern w:val="0"/>
                <w:sz w:val="24"/>
              </w:rPr>
              <w:t>飞行作业小时数</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90小时</w:t>
            </w:r>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106小时</w:t>
            </w:r>
          </w:p>
        </w:tc>
      </w:tr>
      <w:tr w:rsidR="002A189C" w:rsidTr="00E97496">
        <w:trPr>
          <w:trHeight w:val="684"/>
        </w:trPr>
        <w:tc>
          <w:tcPr>
            <w:tcW w:w="387" w:type="dxa"/>
            <w:vMerge/>
            <w:tcBorders>
              <w:top w:val="single" w:sz="4" w:space="0" w:color="000000"/>
              <w:left w:val="single" w:sz="4" w:space="0" w:color="000000"/>
              <w:bottom w:val="single" w:sz="4" w:space="0" w:color="000000"/>
              <w:right w:val="single" w:sz="4" w:space="0" w:color="000000"/>
            </w:tcBorders>
            <w:vAlign w:val="center"/>
          </w:tcPr>
          <w:p w:rsidR="002A189C" w:rsidRDefault="002A189C" w:rsidP="00035C29">
            <w:pPr>
              <w:widowControl/>
              <w:jc w:val="left"/>
              <w:rPr>
                <w:rFonts w:ascii="宋体" w:hAnsi="宋体" w:cs="宋体"/>
                <w:color w:val="000000"/>
                <w:sz w:val="24"/>
              </w:rPr>
            </w:pP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时效指标</w:t>
            </w:r>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spacing w:after="240"/>
              <w:jc w:val="center"/>
              <w:textAlignment w:val="center"/>
              <w:rPr>
                <w:rFonts w:ascii="宋体" w:hAnsi="宋体" w:cs="宋体"/>
                <w:color w:val="000000"/>
                <w:kern w:val="0"/>
                <w:sz w:val="24"/>
              </w:rPr>
            </w:pPr>
            <w:r>
              <w:rPr>
                <w:rFonts w:ascii="宋体" w:hAnsi="宋体" w:cs="宋体" w:hint="eastAsia"/>
                <w:color w:val="000000"/>
                <w:kern w:val="0"/>
                <w:sz w:val="24"/>
              </w:rPr>
              <w:t>完成（上报）时限</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2019-12-1</w:t>
            </w:r>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按时完成</w:t>
            </w:r>
          </w:p>
        </w:tc>
      </w:tr>
      <w:tr w:rsidR="002A189C" w:rsidTr="00E97496">
        <w:trPr>
          <w:trHeight w:val="680"/>
        </w:trPr>
        <w:tc>
          <w:tcPr>
            <w:tcW w:w="387" w:type="dxa"/>
            <w:vMerge/>
            <w:tcBorders>
              <w:top w:val="single" w:sz="4" w:space="0" w:color="000000"/>
              <w:left w:val="single" w:sz="4" w:space="0" w:color="000000"/>
              <w:bottom w:val="single" w:sz="4" w:space="0" w:color="000000"/>
              <w:right w:val="single" w:sz="4" w:space="0" w:color="000000"/>
            </w:tcBorders>
            <w:vAlign w:val="center"/>
          </w:tcPr>
          <w:p w:rsidR="002A189C" w:rsidRDefault="002A189C" w:rsidP="00035C29">
            <w:pPr>
              <w:widowControl/>
              <w:jc w:val="left"/>
              <w:rPr>
                <w:rFonts w:ascii="宋体" w:hAnsi="宋体" w:cs="宋体"/>
                <w:color w:val="000000"/>
                <w:sz w:val="24"/>
              </w:rPr>
            </w:pP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jc w:val="center"/>
              <w:rPr>
                <w:rFonts w:ascii="宋体" w:hAnsi="宋体" w:cs="Arial"/>
                <w:sz w:val="24"/>
              </w:rPr>
            </w:pPr>
            <w:r>
              <w:rPr>
                <w:rFonts w:cs="Arial" w:hint="eastAsia"/>
              </w:rPr>
              <w:t>效益指标</w:t>
            </w: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经济效益指标</w:t>
            </w:r>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spacing w:after="240"/>
              <w:jc w:val="center"/>
              <w:textAlignment w:val="center"/>
              <w:rPr>
                <w:rFonts w:ascii="宋体" w:hAnsi="宋体" w:cs="宋体"/>
                <w:color w:val="000000"/>
                <w:kern w:val="0"/>
                <w:sz w:val="24"/>
              </w:rPr>
            </w:pPr>
            <w:r>
              <w:rPr>
                <w:rFonts w:ascii="宋体" w:hAnsi="宋体" w:cs="宋体" w:hint="eastAsia"/>
                <w:color w:val="000000"/>
                <w:kern w:val="0"/>
                <w:sz w:val="24"/>
              </w:rPr>
              <w:t>作业累计影响面积</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约40万平方公里</w:t>
            </w:r>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约40万平方公里</w:t>
            </w:r>
          </w:p>
        </w:tc>
      </w:tr>
      <w:tr w:rsidR="002A189C" w:rsidTr="00E97496">
        <w:trPr>
          <w:trHeight w:val="751"/>
        </w:trPr>
        <w:tc>
          <w:tcPr>
            <w:tcW w:w="387" w:type="dxa"/>
            <w:vMerge/>
            <w:tcBorders>
              <w:top w:val="single" w:sz="4" w:space="0" w:color="000000"/>
              <w:left w:val="single" w:sz="4" w:space="0" w:color="000000"/>
              <w:bottom w:val="single" w:sz="4" w:space="0" w:color="000000"/>
              <w:right w:val="single" w:sz="4" w:space="0" w:color="000000"/>
            </w:tcBorders>
            <w:vAlign w:val="center"/>
          </w:tcPr>
          <w:p w:rsidR="002A189C" w:rsidRDefault="002A189C" w:rsidP="00035C29">
            <w:pPr>
              <w:widowControl/>
              <w:jc w:val="left"/>
              <w:rPr>
                <w:rFonts w:ascii="宋体" w:hAnsi="宋体" w:cs="宋体"/>
                <w:color w:val="000000"/>
                <w:sz w:val="24"/>
              </w:rPr>
            </w:pP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jc w:val="center"/>
              <w:rPr>
                <w:rFonts w:ascii="宋体" w:hAnsi="宋体" w:cs="Arial"/>
                <w:sz w:val="24"/>
              </w:rPr>
            </w:pPr>
            <w:r>
              <w:rPr>
                <w:rFonts w:cs="Arial" w:hint="eastAsia"/>
              </w:rPr>
              <w:t>效益指标</w:t>
            </w: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生态效益指标</w:t>
            </w:r>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抗旱效果</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缓解旱情、森林灭火</w:t>
            </w:r>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抗旱消霾</w:t>
            </w:r>
          </w:p>
        </w:tc>
      </w:tr>
      <w:tr w:rsidR="002A189C" w:rsidTr="00E97496">
        <w:trPr>
          <w:trHeight w:val="114"/>
        </w:trPr>
        <w:tc>
          <w:tcPr>
            <w:tcW w:w="387" w:type="dxa"/>
            <w:vMerge/>
            <w:tcBorders>
              <w:top w:val="single" w:sz="4" w:space="0" w:color="000000"/>
              <w:left w:val="single" w:sz="4" w:space="0" w:color="000000"/>
              <w:bottom w:val="single" w:sz="4" w:space="0" w:color="000000"/>
              <w:right w:val="single" w:sz="4" w:space="0" w:color="000000"/>
            </w:tcBorders>
            <w:vAlign w:val="center"/>
          </w:tcPr>
          <w:p w:rsidR="002A189C" w:rsidRDefault="002A189C" w:rsidP="00035C29">
            <w:pPr>
              <w:widowControl/>
              <w:jc w:val="left"/>
              <w:rPr>
                <w:rFonts w:ascii="宋体" w:hAnsi="宋体" w:cs="宋体"/>
                <w:color w:val="000000"/>
                <w:sz w:val="24"/>
              </w:rPr>
            </w:pPr>
          </w:p>
        </w:tc>
        <w:tc>
          <w:tcPr>
            <w:tcW w:w="14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jc w:val="center"/>
              <w:rPr>
                <w:rFonts w:ascii="宋体" w:hAnsi="宋体" w:cs="Arial"/>
                <w:sz w:val="24"/>
              </w:rPr>
            </w:pPr>
            <w:r>
              <w:rPr>
                <w:rFonts w:cs="Arial" w:hint="eastAsia"/>
              </w:rPr>
              <w:t>满意度指标</w:t>
            </w:r>
          </w:p>
        </w:tc>
        <w:tc>
          <w:tcPr>
            <w:tcW w:w="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2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受益对象满意度</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100%</w:t>
            </w:r>
          </w:p>
        </w:tc>
        <w:tc>
          <w:tcPr>
            <w:tcW w:w="260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189C" w:rsidRDefault="002A189C"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w:t>
            </w:r>
          </w:p>
        </w:tc>
      </w:tr>
    </w:tbl>
    <w:p w:rsidR="002A189C" w:rsidRDefault="002A189C" w:rsidP="002A189C"/>
    <w:p w:rsidR="002A189C" w:rsidRDefault="002A189C">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352"/>
        <w:gridCol w:w="2040"/>
        <w:gridCol w:w="2394"/>
        <w:gridCol w:w="2392"/>
      </w:tblGrid>
      <w:tr w:rsidR="005A21EF" w:rsidTr="00035C29">
        <w:trPr>
          <w:trHeight w:val="1034"/>
        </w:trPr>
        <w:tc>
          <w:tcPr>
            <w:tcW w:w="9960" w:type="dxa"/>
            <w:gridSpan w:val="7"/>
            <w:tcMar>
              <w:top w:w="15" w:type="dxa"/>
              <w:left w:w="15" w:type="dxa"/>
              <w:bottom w:w="0" w:type="dxa"/>
              <w:right w:w="15" w:type="dxa"/>
            </w:tcMar>
            <w:vAlign w:val="center"/>
          </w:tcPr>
          <w:p w:rsidR="000755BF" w:rsidRDefault="000755BF" w:rsidP="00035C29">
            <w:pPr>
              <w:pStyle w:val="11"/>
              <w:widowControl/>
              <w:ind w:leftChars="1310" w:left="4173" w:hangingChars="395" w:hanging="1422"/>
              <w:textAlignment w:val="center"/>
              <w:rPr>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rFonts w:ascii="黑体" w:eastAsia="黑体" w:hAnsi="黑体" w:cs="宋体"/>
                <w:bCs/>
                <w:color w:val="000000"/>
                <w:kern w:val="0"/>
                <w:sz w:val="36"/>
                <w:szCs w:val="36"/>
              </w:rPr>
            </w:pPr>
          </w:p>
          <w:p w:rsidR="000755BF" w:rsidRDefault="000755BF" w:rsidP="00035C29">
            <w:pPr>
              <w:pStyle w:val="11"/>
              <w:widowControl/>
              <w:ind w:leftChars="1310" w:left="4173" w:hangingChars="395" w:hanging="1422"/>
              <w:textAlignment w:val="center"/>
              <w:rPr>
                <w:rFonts w:ascii="黑体" w:eastAsia="黑体" w:hAnsi="黑体" w:cs="宋体"/>
                <w:bCs/>
                <w:color w:val="000000"/>
                <w:kern w:val="0"/>
                <w:sz w:val="36"/>
                <w:szCs w:val="36"/>
              </w:rPr>
            </w:pPr>
          </w:p>
          <w:p w:rsidR="005A21EF" w:rsidRDefault="005A21EF" w:rsidP="00035C29">
            <w:pPr>
              <w:pStyle w:val="11"/>
              <w:widowControl/>
              <w:ind w:leftChars="1310" w:left="4173" w:hangingChars="395" w:hanging="1422"/>
              <w:textAlignment w:val="center"/>
              <w:rPr>
                <w:rFonts w:ascii="宋体" w:hAnsi="宋体" w:cs="宋体"/>
                <w:b/>
                <w:bCs/>
                <w:color w:val="000000"/>
                <w:kern w:val="0"/>
                <w:sz w:val="36"/>
                <w:szCs w:val="36"/>
              </w:rPr>
            </w:pPr>
            <w:r>
              <w:rPr>
                <w:rFonts w:ascii="黑体" w:eastAsia="黑体" w:hAnsi="黑体" w:cs="宋体" w:hint="eastAsia"/>
                <w:bCs/>
                <w:color w:val="000000"/>
                <w:kern w:val="0"/>
                <w:sz w:val="36"/>
                <w:szCs w:val="36"/>
              </w:rPr>
              <w:lastRenderedPageBreak/>
              <w:t>项目支出绩效目标完成情况表</w:t>
            </w:r>
          </w:p>
          <w:p w:rsidR="00B72643" w:rsidRDefault="005A21EF" w:rsidP="00E97496">
            <w:pPr>
              <w:widowControl/>
              <w:ind w:firstLineChars="116" w:firstLine="418"/>
              <w:jc w:val="center"/>
              <w:textAlignment w:val="center"/>
              <w:rPr>
                <w:rFonts w:ascii="宋体" w:hAnsi="宋体" w:cs="宋体"/>
                <w:color w:val="000000"/>
                <w:sz w:val="36"/>
                <w:szCs w:val="36"/>
              </w:rPr>
            </w:pPr>
            <w:r>
              <w:rPr>
                <w:rFonts w:ascii="宋体" w:hAnsi="宋体" w:cs="宋体" w:hint="eastAsia"/>
                <w:color w:val="000000"/>
                <w:kern w:val="0"/>
                <w:sz w:val="36"/>
                <w:szCs w:val="36"/>
              </w:rPr>
              <w:t>(2019 年度)</w:t>
            </w:r>
          </w:p>
        </w:tc>
      </w:tr>
      <w:tr w:rsidR="005A21EF" w:rsidTr="00035C2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加密自动气象站资料传输费及区域气象站中心站运行维持</w:t>
            </w:r>
          </w:p>
        </w:tc>
      </w:tr>
      <w:tr w:rsidR="005A21EF" w:rsidTr="00035C2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605903-四川省气象局机关</w:t>
            </w:r>
          </w:p>
        </w:tc>
      </w:tr>
      <w:tr w:rsidR="005A21EF" w:rsidTr="00035C2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231.31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231.31</w:t>
            </w:r>
          </w:p>
        </w:tc>
      </w:tr>
      <w:tr w:rsidR="005A21EF" w:rsidTr="00035C29">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5A21EF" w:rsidRDefault="005A21EF" w:rsidP="00035C29">
            <w:pPr>
              <w:widowControl/>
              <w:jc w:val="left"/>
              <w:rPr>
                <w:rFonts w:ascii="宋体" w:hAnsi="宋体" w:cs="宋体"/>
                <w:color w:val="000000"/>
                <w:kern w:val="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rFonts w:ascii="宋体" w:hAnsi="宋体" w:cs="宋体"/>
                <w:color w:val="000000"/>
                <w:kern w:val="0"/>
                <w:sz w:val="24"/>
              </w:rPr>
            </w:pPr>
          </w:p>
        </w:tc>
      </w:tr>
      <w:tr w:rsidR="005A21EF" w:rsidTr="00035C29">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5A21EF" w:rsidRDefault="005A21EF" w:rsidP="00035C29">
            <w:pPr>
              <w:widowControl/>
              <w:jc w:val="left"/>
              <w:rPr>
                <w:rFonts w:ascii="宋体" w:hAnsi="宋体" w:cs="宋体"/>
                <w:color w:val="000000"/>
                <w:kern w:val="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p>
        </w:tc>
      </w:tr>
      <w:tr w:rsidR="005A21EF" w:rsidTr="00035C2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实际完成目标</w:t>
            </w:r>
          </w:p>
        </w:tc>
      </w:tr>
      <w:tr w:rsidR="005A21EF" w:rsidTr="00035C29">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5A21EF" w:rsidRDefault="005A21EF" w:rsidP="00035C29">
            <w:pPr>
              <w:widowControl/>
              <w:jc w:val="left"/>
              <w:rPr>
                <w:rFonts w:ascii="宋体" w:hAnsi="宋体" w:cs="宋体"/>
                <w:color w:val="000000"/>
                <w:kern w:val="0"/>
                <w:sz w:val="24"/>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left"/>
              <w:textAlignment w:val="center"/>
              <w:rPr>
                <w:rFonts w:ascii="宋体" w:hAnsi="宋体" w:cs="宋体"/>
                <w:color w:val="000000"/>
                <w:kern w:val="0"/>
                <w:sz w:val="24"/>
              </w:rPr>
            </w:pPr>
            <w:r>
              <w:rPr>
                <w:rFonts w:ascii="宋体" w:hAnsi="宋体" w:cs="宋体" w:hint="eastAsia"/>
                <w:color w:val="000000"/>
                <w:kern w:val="0"/>
                <w:sz w:val="24"/>
              </w:rPr>
              <w:t>通过租用移动电信运营商光纤、无线网络实时收集全省加密自动气象观测站点观测资料，实现所有站点资料的实时收集，为党政机关、气象服务提供数据支撑，同时保障全省区域自动站资料收集、汇总及分发工作。保障农业气象观测站点观测信息数据收集及维持，为全省农业生产提供基础信息。</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租用移动电信运营光纤，实时收集全省气象观测资料，为党政机关、气象服务提供数据支撑。</w:t>
            </w:r>
          </w:p>
        </w:tc>
      </w:tr>
      <w:tr w:rsidR="005A21EF" w:rsidTr="00E97496">
        <w:trPr>
          <w:trHeight w:val="82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widowControl/>
              <w:jc w:val="center"/>
              <w:textAlignment w:val="center"/>
              <w:rPr>
                <w:rFonts w:ascii="宋体" w:hAnsi="宋体" w:cs="宋体"/>
                <w:color w:val="000000"/>
                <w:kern w:val="0"/>
                <w:sz w:val="24"/>
              </w:rPr>
            </w:pPr>
            <w:r>
              <w:rPr>
                <w:rFonts w:ascii="宋体" w:hAnsi="宋体" w:cs="宋体" w:hint="eastAsia"/>
                <w:color w:val="000000"/>
                <w:kern w:val="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一级指标</w:t>
            </w: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二级指标</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实际完成指标值(包含数字及文字描述)</w:t>
            </w:r>
          </w:p>
        </w:tc>
      </w:tr>
      <w:tr w:rsidR="005A21EF" w:rsidTr="00E97496">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5A21EF" w:rsidRDefault="005A21EF" w:rsidP="00035C29">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项目完成指标</w:t>
            </w: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数量指标</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rPr>
                <w:rFonts w:ascii="宋体" w:hAnsi="宋体" w:cs="宋体"/>
                <w:color w:val="000000"/>
                <w:kern w:val="0"/>
                <w:sz w:val="24"/>
              </w:rPr>
            </w:pPr>
            <w:r>
              <w:rPr>
                <w:rFonts w:ascii="宋体" w:hAnsi="宋体" w:cs="宋体" w:hint="eastAsia"/>
                <w:color w:val="000000"/>
                <w:kern w:val="0"/>
                <w:sz w:val="24"/>
              </w:rPr>
              <w:t>租用中国移动通信集团四川有限公司的MSTP电路</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租赁线路123条。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租赁线路123条。</w:t>
            </w:r>
          </w:p>
        </w:tc>
      </w:tr>
      <w:tr w:rsidR="005A21EF" w:rsidTr="00E97496">
        <w:trPr>
          <w:trHeight w:val="909"/>
        </w:trPr>
        <w:tc>
          <w:tcPr>
            <w:tcW w:w="390" w:type="dxa"/>
            <w:vMerge/>
            <w:tcBorders>
              <w:top w:val="single" w:sz="4" w:space="0" w:color="000000"/>
              <w:left w:val="single" w:sz="4" w:space="0" w:color="000000"/>
              <w:bottom w:val="single" w:sz="4" w:space="0" w:color="000000"/>
              <w:right w:val="single" w:sz="4" w:space="0" w:color="000000"/>
            </w:tcBorders>
            <w:vAlign w:val="center"/>
          </w:tcPr>
          <w:p w:rsidR="005A21EF" w:rsidRDefault="005A21EF" w:rsidP="00035C29">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项目完成指标</w:t>
            </w: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时效指标</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rPr>
                <w:rFonts w:ascii="宋体" w:hAnsi="宋体" w:cs="宋体"/>
                <w:color w:val="000000"/>
                <w:kern w:val="0"/>
                <w:sz w:val="24"/>
              </w:rPr>
            </w:pPr>
            <w:r>
              <w:rPr>
                <w:rFonts w:ascii="宋体" w:hAnsi="宋体" w:cs="宋体" w:hint="eastAsia"/>
                <w:color w:val="000000"/>
                <w:kern w:val="0"/>
                <w:sz w:val="24"/>
              </w:rPr>
              <w:t>项目按期完成率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100%</w:t>
            </w:r>
          </w:p>
        </w:tc>
      </w:tr>
      <w:tr w:rsidR="005A21EF" w:rsidTr="00E97496">
        <w:trPr>
          <w:trHeight w:val="588"/>
        </w:trPr>
        <w:tc>
          <w:tcPr>
            <w:tcW w:w="390" w:type="dxa"/>
            <w:vMerge/>
            <w:tcBorders>
              <w:top w:val="single" w:sz="4" w:space="0" w:color="000000"/>
              <w:left w:val="single" w:sz="4" w:space="0" w:color="000000"/>
              <w:bottom w:val="single" w:sz="4" w:space="0" w:color="000000"/>
              <w:right w:val="single" w:sz="4" w:space="0" w:color="000000"/>
            </w:tcBorders>
            <w:vAlign w:val="center"/>
          </w:tcPr>
          <w:p w:rsidR="005A21EF" w:rsidRDefault="005A21EF" w:rsidP="00035C29">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项目完成指标</w:t>
            </w: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成本指标</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rPr>
                <w:rFonts w:ascii="宋体" w:hAnsi="宋体" w:cs="宋体"/>
                <w:color w:val="000000"/>
                <w:kern w:val="0"/>
                <w:sz w:val="24"/>
              </w:rPr>
            </w:pPr>
            <w:r>
              <w:rPr>
                <w:rFonts w:ascii="宋体" w:hAnsi="宋体" w:cs="宋体" w:hint="eastAsia"/>
                <w:color w:val="000000"/>
                <w:kern w:val="0"/>
                <w:sz w:val="24"/>
              </w:rPr>
              <w:t>项目按期完成率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100%</w:t>
            </w:r>
          </w:p>
        </w:tc>
      </w:tr>
      <w:tr w:rsidR="005A21EF" w:rsidTr="00E97496">
        <w:trPr>
          <w:trHeight w:val="845"/>
        </w:trPr>
        <w:tc>
          <w:tcPr>
            <w:tcW w:w="390" w:type="dxa"/>
            <w:vMerge/>
            <w:tcBorders>
              <w:top w:val="single" w:sz="4" w:space="0" w:color="000000"/>
              <w:left w:val="single" w:sz="4" w:space="0" w:color="000000"/>
              <w:bottom w:val="single" w:sz="4" w:space="0" w:color="000000"/>
              <w:right w:val="single" w:sz="4" w:space="0" w:color="000000"/>
            </w:tcBorders>
            <w:vAlign w:val="center"/>
          </w:tcPr>
          <w:p w:rsidR="005A21EF" w:rsidRDefault="005A21EF" w:rsidP="00035C29">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效益指标</w:t>
            </w: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社会效益指标</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rPr>
                <w:rFonts w:ascii="宋体" w:hAnsi="宋体" w:cs="宋体"/>
                <w:color w:val="000000"/>
                <w:kern w:val="0"/>
                <w:sz w:val="24"/>
              </w:rPr>
            </w:pPr>
            <w:r>
              <w:rPr>
                <w:rFonts w:ascii="宋体" w:hAnsi="宋体" w:cs="宋体" w:hint="eastAsia"/>
                <w:color w:val="000000"/>
                <w:kern w:val="0"/>
                <w:sz w:val="24"/>
              </w:rPr>
              <w:t>对气象工作的促进作用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rPr>
                <w:rFonts w:ascii="宋体" w:hAnsi="宋体" w:cs="宋体"/>
                <w:color w:val="000000"/>
                <w:kern w:val="0"/>
                <w:sz w:val="24"/>
              </w:rPr>
            </w:pPr>
            <w:r>
              <w:rPr>
                <w:rFonts w:ascii="宋体" w:hAnsi="宋体" w:cs="宋体" w:hint="eastAsia"/>
                <w:color w:val="000000"/>
                <w:kern w:val="0"/>
                <w:sz w:val="24"/>
              </w:rPr>
              <w:t>保障农业气象观测站点观测信息数据收集及维持，为全省农业生产提供基础信息</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rPr>
                <w:rFonts w:ascii="宋体" w:hAnsi="宋体" w:cs="宋体"/>
                <w:color w:val="000000"/>
                <w:kern w:val="0"/>
                <w:sz w:val="24"/>
              </w:rPr>
            </w:pPr>
            <w:r>
              <w:rPr>
                <w:rFonts w:ascii="宋体" w:hAnsi="宋体" w:cs="宋体" w:hint="eastAsia"/>
                <w:color w:val="000000"/>
                <w:kern w:val="0"/>
                <w:sz w:val="24"/>
              </w:rPr>
              <w:t>保障农气观测站信息数据收集，为全省农业生产提供基础信息。</w:t>
            </w:r>
          </w:p>
        </w:tc>
      </w:tr>
      <w:tr w:rsidR="005A21EF" w:rsidTr="00E97496">
        <w:trPr>
          <w:trHeight w:val="663"/>
        </w:trPr>
        <w:tc>
          <w:tcPr>
            <w:tcW w:w="390" w:type="dxa"/>
            <w:vMerge/>
            <w:tcBorders>
              <w:top w:val="single" w:sz="4" w:space="0" w:color="000000"/>
              <w:left w:val="single" w:sz="4" w:space="0" w:color="000000"/>
              <w:bottom w:val="single" w:sz="4" w:space="0" w:color="000000"/>
              <w:right w:val="single" w:sz="4" w:space="0" w:color="000000"/>
            </w:tcBorders>
            <w:vAlign w:val="center"/>
          </w:tcPr>
          <w:p w:rsidR="005A21EF" w:rsidRDefault="005A21EF" w:rsidP="00035C29">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效益指标</w:t>
            </w: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可持续影响指标</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rPr>
                <w:rFonts w:ascii="宋体" w:hAnsi="宋体" w:cs="宋体"/>
                <w:color w:val="000000"/>
                <w:kern w:val="0"/>
                <w:sz w:val="24"/>
              </w:rPr>
            </w:pPr>
            <w:r>
              <w:rPr>
                <w:rFonts w:ascii="宋体" w:hAnsi="宋体" w:cs="宋体" w:hint="eastAsia"/>
                <w:color w:val="000000"/>
                <w:kern w:val="0"/>
                <w:sz w:val="24"/>
              </w:rPr>
              <w:t>影响年限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一年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一年</w:t>
            </w:r>
          </w:p>
        </w:tc>
      </w:tr>
      <w:tr w:rsidR="005A21EF" w:rsidTr="00E97496">
        <w:trPr>
          <w:trHeight w:val="684"/>
        </w:trPr>
        <w:tc>
          <w:tcPr>
            <w:tcW w:w="390" w:type="dxa"/>
            <w:vMerge/>
            <w:tcBorders>
              <w:top w:val="single" w:sz="4" w:space="0" w:color="000000"/>
              <w:left w:val="single" w:sz="4" w:space="0" w:color="000000"/>
              <w:bottom w:val="single" w:sz="4" w:space="0" w:color="000000"/>
              <w:right w:val="single" w:sz="4" w:space="0" w:color="000000"/>
            </w:tcBorders>
            <w:vAlign w:val="center"/>
          </w:tcPr>
          <w:p w:rsidR="005A21EF" w:rsidRDefault="005A21EF" w:rsidP="00035C29">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效益指标</w:t>
            </w: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可持续影响指标</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rPr>
                <w:rFonts w:ascii="宋体" w:hAnsi="宋体" w:cs="宋体"/>
                <w:color w:val="000000"/>
                <w:kern w:val="0"/>
                <w:sz w:val="24"/>
              </w:rPr>
            </w:pPr>
            <w:r>
              <w:rPr>
                <w:rFonts w:ascii="宋体" w:hAnsi="宋体" w:cs="宋体" w:hint="eastAsia"/>
                <w:color w:val="000000"/>
                <w:kern w:val="0"/>
                <w:sz w:val="24"/>
              </w:rPr>
              <w:t>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一年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一年</w:t>
            </w:r>
          </w:p>
        </w:tc>
      </w:tr>
      <w:tr w:rsidR="005A21EF" w:rsidTr="00E97496">
        <w:trPr>
          <w:trHeight w:val="473"/>
        </w:trPr>
        <w:tc>
          <w:tcPr>
            <w:tcW w:w="390" w:type="dxa"/>
            <w:vMerge/>
            <w:tcBorders>
              <w:top w:val="single" w:sz="4" w:space="0" w:color="000000"/>
              <w:left w:val="single" w:sz="4" w:space="0" w:color="000000"/>
              <w:bottom w:val="single" w:sz="4" w:space="0" w:color="000000"/>
              <w:right w:val="single" w:sz="4" w:space="0" w:color="000000"/>
            </w:tcBorders>
            <w:vAlign w:val="center"/>
          </w:tcPr>
          <w:p w:rsidR="005A21EF" w:rsidRDefault="005A21EF" w:rsidP="00035C29">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满意度指标</w:t>
            </w: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满意度指标</w:t>
            </w:r>
          </w:p>
        </w:tc>
        <w:tc>
          <w:tcPr>
            <w:tcW w:w="20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rPr>
                <w:rFonts w:ascii="宋体" w:hAnsi="宋体" w:cs="宋体"/>
                <w:color w:val="000000"/>
                <w:kern w:val="0"/>
                <w:sz w:val="24"/>
              </w:rPr>
            </w:pPr>
            <w:r>
              <w:rPr>
                <w:rFonts w:ascii="宋体" w:hAnsi="宋体" w:cs="宋体" w:hint="eastAsia"/>
                <w:color w:val="000000"/>
                <w:kern w:val="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A21EF" w:rsidRDefault="005A21EF" w:rsidP="00035C29">
            <w:pPr>
              <w:jc w:val="center"/>
              <w:rPr>
                <w:rFonts w:ascii="宋体" w:hAnsi="宋体" w:cs="宋体"/>
                <w:color w:val="000000"/>
                <w:kern w:val="0"/>
                <w:sz w:val="24"/>
              </w:rPr>
            </w:pPr>
            <w:r>
              <w:rPr>
                <w:rFonts w:ascii="宋体" w:hAnsi="宋体" w:cs="宋体" w:hint="eastAsia"/>
                <w:color w:val="000000"/>
                <w:kern w:val="0"/>
                <w:sz w:val="24"/>
              </w:rPr>
              <w:t>满意</w:t>
            </w:r>
          </w:p>
        </w:tc>
      </w:tr>
    </w:tbl>
    <w:p w:rsidR="000A0875" w:rsidRDefault="00CF08F8">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2.部门绩效评价结果。</w:t>
      </w:r>
    </w:p>
    <w:p w:rsidR="000A0875" w:rsidRDefault="00CF08F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w:t>
      </w:r>
      <w:r w:rsidR="007E22ED">
        <w:rPr>
          <w:rFonts w:ascii="仿宋_GB2312" w:eastAsia="仿宋_GB2312" w:hAnsi="仿宋_GB2312" w:cs="仿宋_GB2312" w:hint="eastAsia"/>
          <w:sz w:val="32"/>
          <w:szCs w:val="32"/>
        </w:rPr>
        <w:t>气象</w:t>
      </w:r>
      <w:r>
        <w:rPr>
          <w:rFonts w:ascii="仿宋_GB2312" w:eastAsia="仿宋_GB2312" w:hAnsi="仿宋_GB2312" w:cs="仿宋_GB2312" w:hint="eastAsia"/>
          <w:sz w:val="32"/>
          <w:szCs w:val="32"/>
        </w:rPr>
        <w:t>部门2019年部门整体支出绩效评价报告》见附件。</w:t>
      </w:r>
    </w:p>
    <w:p w:rsidR="000A0875" w:rsidRDefault="00CF08F8">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B72643" w:rsidRDefault="00B72643" w:rsidP="00E97496">
      <w:pPr>
        <w:numPr>
          <w:ilvl w:val="0"/>
          <w:numId w:val="5"/>
        </w:numPr>
        <w:spacing w:line="600" w:lineRule="exact"/>
        <w:ind w:firstLineChars="150" w:firstLine="660"/>
        <w:jc w:val="center"/>
        <w:outlineLvl w:val="0"/>
        <w:rPr>
          <w:rStyle w:val="1Char"/>
          <w:rFonts w:ascii="黑体" w:eastAsia="黑体" w:hAnsi="黑体"/>
          <w:b w:val="0"/>
        </w:rPr>
      </w:pPr>
      <w:bookmarkStart w:id="75" w:name="_Toc15396613"/>
      <w:bookmarkStart w:id="76" w:name="_Toc15377225"/>
      <w:bookmarkStart w:id="77" w:name="_Toc48916133"/>
      <w:r w:rsidRPr="00E97496">
        <w:rPr>
          <w:rFonts w:ascii="黑体" w:eastAsia="黑体" w:hAnsi="黑体" w:hint="eastAsia"/>
          <w:color w:val="000000"/>
          <w:sz w:val="44"/>
          <w:szCs w:val="44"/>
        </w:rPr>
        <w:lastRenderedPageBreak/>
        <w:t>名</w:t>
      </w:r>
      <w:r w:rsidR="00CF08F8">
        <w:rPr>
          <w:rStyle w:val="1Char"/>
          <w:rFonts w:ascii="黑体" w:eastAsia="黑体" w:hAnsi="黑体" w:hint="eastAsia"/>
          <w:b w:val="0"/>
        </w:rPr>
        <w:t>词解释</w:t>
      </w:r>
      <w:bookmarkEnd w:id="75"/>
      <w:bookmarkEnd w:id="76"/>
      <w:bookmarkEnd w:id="77"/>
    </w:p>
    <w:p w:rsidR="000A0875" w:rsidRDefault="000A0875">
      <w:pPr>
        <w:spacing w:line="600" w:lineRule="exact"/>
        <w:jc w:val="left"/>
        <w:rPr>
          <w:rFonts w:ascii="宋体"/>
          <w:b/>
          <w:color w:val="000000"/>
          <w:sz w:val="44"/>
          <w:szCs w:val="44"/>
        </w:rPr>
      </w:pPr>
    </w:p>
    <w:p w:rsidR="000A0875" w:rsidRDefault="00CF08F8">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9D05BD" w:rsidRDefault="00CF08F8" w:rsidP="009D05BD">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w:t>
      </w:r>
      <w:r w:rsidR="009D05BD">
        <w:rPr>
          <w:rFonts w:ascii="仿宋_GB2312" w:eastAsia="仿宋_GB2312" w:hint="eastAsia"/>
          <w:sz w:val="32"/>
          <w:szCs w:val="32"/>
        </w:rPr>
        <w:t>指事业单位开展专业业务活动及辅助活动取得的收入以及其他单位转拨的课题经费等。</w:t>
      </w:r>
    </w:p>
    <w:p w:rsidR="006E7810" w:rsidRDefault="0070517C">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3.其他收入：指单位取得的除上述收入以外的各项收入。主要是利息收入等。</w:t>
      </w:r>
    </w:p>
    <w:p w:rsidR="000A0875" w:rsidRDefault="006E781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CF08F8">
        <w:rPr>
          <w:rFonts w:ascii="仿宋_GB2312" w:eastAsia="仿宋_GB2312"/>
          <w:sz w:val="32"/>
          <w:szCs w:val="32"/>
        </w:rPr>
        <w:t>.</w:t>
      </w:r>
      <w:r w:rsidR="00CF08F8">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0A0875" w:rsidRDefault="006E781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CF08F8">
        <w:rPr>
          <w:rFonts w:ascii="仿宋_GB2312" w:eastAsia="仿宋_GB2312"/>
          <w:sz w:val="32"/>
          <w:szCs w:val="32"/>
        </w:rPr>
        <w:t>.</w:t>
      </w:r>
      <w:r w:rsidR="00CF08F8">
        <w:rPr>
          <w:rFonts w:ascii="仿宋_GB2312" w:eastAsia="仿宋_GB2312" w:hint="eastAsia"/>
          <w:sz w:val="32"/>
          <w:szCs w:val="32"/>
        </w:rPr>
        <w:t>年初结转和结余：指以前年度尚未完成、结转到本年按有关规定继续使用的资金。</w:t>
      </w:r>
    </w:p>
    <w:p w:rsidR="000A0875" w:rsidRDefault="006E781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CF08F8">
        <w:rPr>
          <w:rFonts w:ascii="仿宋_GB2312" w:eastAsia="仿宋_GB2312"/>
          <w:sz w:val="32"/>
          <w:szCs w:val="32"/>
        </w:rPr>
        <w:t>.</w:t>
      </w:r>
      <w:r w:rsidR="00CF08F8">
        <w:rPr>
          <w:rFonts w:ascii="仿宋_GB2312" w:eastAsia="仿宋_GB2312" w:hint="eastAsia"/>
          <w:sz w:val="32"/>
          <w:szCs w:val="32"/>
        </w:rPr>
        <w:t>结余分配：指事业单位按照事业单位会计制度的规定从非财政补助结余中分配的事业基金和职工福利基金等。</w:t>
      </w:r>
    </w:p>
    <w:p w:rsidR="000A0875" w:rsidRDefault="006E781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70517C">
        <w:rPr>
          <w:rFonts w:ascii="仿宋_GB2312" w:eastAsia="仿宋_GB2312" w:hint="eastAsia"/>
          <w:sz w:val="32"/>
          <w:szCs w:val="32"/>
        </w:rPr>
        <w:t>.</w:t>
      </w:r>
      <w:r w:rsidR="00CF08F8">
        <w:rPr>
          <w:rFonts w:ascii="仿宋_GB2312" w:eastAsia="仿宋_GB2312" w:hint="eastAsia"/>
          <w:sz w:val="32"/>
          <w:szCs w:val="32"/>
        </w:rPr>
        <w:t>年末结转和结余：指单位按有关规定结转到下年或以后年度继续使用的资金。</w:t>
      </w:r>
    </w:p>
    <w:p w:rsidR="00B72643" w:rsidRDefault="00B72643" w:rsidP="00E97496">
      <w:pPr>
        <w:pStyle w:val="Default"/>
        <w:spacing w:line="560" w:lineRule="exact"/>
        <w:ind w:firstLineChars="200" w:firstLine="640"/>
        <w:rPr>
          <w:rFonts w:ascii="仿宋_GB2312" w:eastAsia="仿宋_GB2312"/>
          <w:sz w:val="32"/>
          <w:szCs w:val="32"/>
        </w:rPr>
      </w:pPr>
      <w:r w:rsidRPr="00E97496">
        <w:rPr>
          <w:rFonts w:ascii="仿宋_GB2312" w:eastAsia="仿宋_GB2312"/>
          <w:sz w:val="32"/>
          <w:szCs w:val="32"/>
        </w:rPr>
        <w:t>8.</w:t>
      </w:r>
      <w:r w:rsidRPr="00E97496">
        <w:rPr>
          <w:rFonts w:ascii="仿宋_GB2312" w:eastAsia="仿宋_GB2312"/>
        </w:rPr>
        <w:t xml:space="preserve"> 一般公共服务（类）市场监督管理事务（款）其他市场监督管理事务（项）</w:t>
      </w:r>
      <w:r w:rsidRPr="00E97496">
        <w:rPr>
          <w:rFonts w:ascii="仿宋_GB2312" w:eastAsia="仿宋_GB2312" w:hint="eastAsia"/>
          <w:sz w:val="32"/>
          <w:szCs w:val="32"/>
        </w:rPr>
        <w:t>指</w:t>
      </w:r>
      <w:r w:rsidR="00FC08FC">
        <w:rPr>
          <w:rFonts w:ascii="仿宋_GB2312" w:eastAsia="仿宋_GB2312" w:hint="eastAsia"/>
          <w:sz w:val="32"/>
          <w:szCs w:val="32"/>
        </w:rPr>
        <w:t>除市场主体管理、市场秩序执法以外其他市场</w:t>
      </w:r>
      <w:r w:rsidR="004F2ACA" w:rsidRPr="00BB65E7">
        <w:rPr>
          <w:rFonts w:ascii="仿宋_GB2312" w:eastAsia="仿宋_GB2312" w:hint="eastAsia"/>
          <w:sz w:val="32"/>
          <w:szCs w:val="32"/>
        </w:rPr>
        <w:t>监督管理</w:t>
      </w:r>
      <w:r w:rsidR="00FC08FC">
        <w:rPr>
          <w:rFonts w:ascii="仿宋_GB2312" w:eastAsia="仿宋_GB2312" w:hint="eastAsia"/>
          <w:sz w:val="32"/>
          <w:szCs w:val="32"/>
        </w:rPr>
        <w:t>事务</w:t>
      </w:r>
      <w:r w:rsidRPr="00E97496">
        <w:rPr>
          <w:rFonts w:ascii="仿宋_GB2312" w:eastAsia="仿宋_GB2312" w:hint="eastAsia"/>
          <w:sz w:val="32"/>
          <w:szCs w:val="32"/>
        </w:rPr>
        <w:t>方面的支</w:t>
      </w:r>
      <w:r w:rsidR="00FB0E66">
        <w:rPr>
          <w:rFonts w:ascii="仿宋_GB2312" w:eastAsia="仿宋_GB2312" w:hint="eastAsia"/>
          <w:sz w:val="32"/>
          <w:szCs w:val="32"/>
        </w:rPr>
        <w:t>出。</w:t>
      </w:r>
    </w:p>
    <w:p w:rsidR="00B72643" w:rsidRPr="00E97496" w:rsidRDefault="00B72643" w:rsidP="00E97496">
      <w:pPr>
        <w:pStyle w:val="Default"/>
        <w:spacing w:line="560" w:lineRule="exact"/>
        <w:ind w:firstLineChars="200" w:firstLine="480"/>
        <w:rPr>
          <w:rFonts w:ascii="仿宋_GB2312" w:eastAsia="仿宋_GB2312"/>
          <w:sz w:val="32"/>
          <w:szCs w:val="32"/>
        </w:rPr>
      </w:pPr>
      <w:r w:rsidRPr="00E97496">
        <w:rPr>
          <w:rFonts w:ascii="仿宋_GB2312" w:eastAsia="仿宋_GB2312"/>
        </w:rPr>
        <w:t>9.科学技术（类）基础研究（款）专项基础科研（项）</w:t>
      </w:r>
      <w:r w:rsidRPr="00E97496">
        <w:rPr>
          <w:rFonts w:ascii="仿宋_GB2312" w:eastAsia="仿宋_GB2312" w:hint="eastAsia"/>
          <w:sz w:val="32"/>
          <w:szCs w:val="32"/>
        </w:rPr>
        <w:t>用于专项基础科研方面的支出。</w:t>
      </w:r>
    </w:p>
    <w:p w:rsidR="00B72643" w:rsidRPr="00E97496" w:rsidRDefault="00B72643" w:rsidP="00E97496">
      <w:pPr>
        <w:ind w:firstLineChars="200" w:firstLine="640"/>
        <w:rPr>
          <w:rFonts w:ascii="仿宋_GB2312" w:eastAsia="仿宋_GB2312" w:hAnsi="Calibri" w:cs="仿宋"/>
          <w:color w:val="000000"/>
          <w:kern w:val="0"/>
          <w:sz w:val="32"/>
          <w:szCs w:val="32"/>
        </w:rPr>
      </w:pPr>
      <w:r w:rsidRPr="00E97496">
        <w:rPr>
          <w:rFonts w:ascii="仿宋_GB2312" w:eastAsia="仿宋_GB2312" w:hAnsi="Calibri" w:cs="仿宋"/>
          <w:color w:val="000000"/>
          <w:kern w:val="0"/>
          <w:sz w:val="32"/>
          <w:szCs w:val="32"/>
        </w:rPr>
        <w:lastRenderedPageBreak/>
        <w:t>10</w:t>
      </w:r>
      <w:r w:rsidRPr="00E97496">
        <w:rPr>
          <w:rFonts w:ascii="仿宋_GB2312" w:eastAsia="仿宋_GB2312" w:hAnsi="Calibri" w:cs="仿宋" w:hint="eastAsia"/>
          <w:color w:val="000000"/>
          <w:kern w:val="0"/>
          <w:sz w:val="32"/>
          <w:szCs w:val="32"/>
        </w:rPr>
        <w:t>.科学技术（类）技术研究与开发（款）应用技术研究与开发（项）指从事技术开发研究和近期可望取得实用价值的专项技术开发研究的支出。</w:t>
      </w:r>
    </w:p>
    <w:p w:rsidR="00B72643" w:rsidRPr="00E97496" w:rsidRDefault="00B72643" w:rsidP="00E97496">
      <w:pPr>
        <w:ind w:firstLineChars="200" w:firstLine="640"/>
        <w:rPr>
          <w:rFonts w:ascii="仿宋_GB2312" w:eastAsia="仿宋_GB2312" w:hAnsi="Calibri" w:cs="仿宋"/>
          <w:color w:val="000000"/>
          <w:kern w:val="0"/>
          <w:sz w:val="32"/>
          <w:szCs w:val="32"/>
        </w:rPr>
      </w:pPr>
      <w:r w:rsidRPr="00E97496">
        <w:rPr>
          <w:rFonts w:ascii="仿宋_GB2312" w:eastAsia="仿宋_GB2312" w:hAnsi="Calibri" w:cs="仿宋"/>
          <w:color w:val="000000"/>
          <w:kern w:val="0"/>
          <w:sz w:val="32"/>
          <w:szCs w:val="32"/>
        </w:rPr>
        <w:t>11</w:t>
      </w:r>
      <w:r w:rsidRPr="00E97496">
        <w:rPr>
          <w:rFonts w:ascii="仿宋_GB2312" w:eastAsia="仿宋_GB2312" w:hAnsi="Calibri" w:cs="仿宋" w:hint="eastAsia"/>
          <w:color w:val="000000"/>
          <w:kern w:val="0"/>
          <w:sz w:val="32"/>
          <w:szCs w:val="32"/>
        </w:rPr>
        <w:t>.科学技术（类）其他科学技术支出（款）其他科学技术支出（项）指其他科学技术支出中除用于科技重大专项、重点研发计划等以外的用于科技方面的支出。</w:t>
      </w:r>
    </w:p>
    <w:p w:rsidR="00B72643" w:rsidRPr="00E97496" w:rsidRDefault="00B72643" w:rsidP="00E97496">
      <w:pPr>
        <w:ind w:firstLineChars="200" w:firstLine="640"/>
        <w:rPr>
          <w:rFonts w:ascii="仿宋_GB2312" w:eastAsia="仿宋_GB2312" w:hAnsi="Calibri" w:cs="仿宋"/>
          <w:color w:val="000000"/>
          <w:kern w:val="0"/>
          <w:sz w:val="32"/>
          <w:szCs w:val="32"/>
        </w:rPr>
      </w:pPr>
      <w:r w:rsidRPr="00E97496">
        <w:rPr>
          <w:rFonts w:ascii="仿宋_GB2312" w:eastAsia="仿宋_GB2312" w:hAnsi="Calibri" w:cs="仿宋"/>
          <w:color w:val="000000"/>
          <w:kern w:val="0"/>
          <w:sz w:val="32"/>
          <w:szCs w:val="32"/>
        </w:rPr>
        <w:t>12</w:t>
      </w:r>
      <w:r w:rsidRPr="00E97496">
        <w:rPr>
          <w:rFonts w:ascii="仿宋_GB2312" w:eastAsia="仿宋_GB2312" w:hAnsi="Calibri" w:cs="仿宋" w:hint="eastAsia"/>
          <w:color w:val="000000"/>
          <w:kern w:val="0"/>
          <w:sz w:val="32"/>
          <w:szCs w:val="32"/>
        </w:rPr>
        <w:t>.社会保障和就业（类）行政事业单位离退休（款）机关事业单位基本养老保险缴费支出（项）指行政事业单位用于基本养老保险缴费方面的支出。</w:t>
      </w:r>
    </w:p>
    <w:p w:rsidR="00B72643" w:rsidRPr="00E97496" w:rsidRDefault="00B72643" w:rsidP="00E97496">
      <w:pPr>
        <w:ind w:firstLineChars="200" w:firstLine="640"/>
        <w:rPr>
          <w:rFonts w:ascii="仿宋_GB2312" w:eastAsia="仿宋_GB2312" w:hAnsi="Calibri" w:cs="仿宋"/>
          <w:color w:val="000000"/>
          <w:kern w:val="0"/>
          <w:sz w:val="32"/>
          <w:szCs w:val="32"/>
        </w:rPr>
      </w:pPr>
      <w:r w:rsidRPr="00E97496">
        <w:rPr>
          <w:rFonts w:ascii="仿宋_GB2312" w:eastAsia="仿宋_GB2312" w:hAnsi="Calibri" w:cs="仿宋"/>
          <w:color w:val="000000"/>
          <w:kern w:val="0"/>
          <w:sz w:val="32"/>
          <w:szCs w:val="32"/>
        </w:rPr>
        <w:t>13</w:t>
      </w:r>
      <w:r w:rsidRPr="00E97496">
        <w:rPr>
          <w:rFonts w:ascii="仿宋_GB2312" w:eastAsia="仿宋_GB2312" w:hAnsi="Calibri" w:cs="仿宋" w:hint="eastAsia"/>
          <w:color w:val="000000"/>
          <w:kern w:val="0"/>
          <w:sz w:val="32"/>
          <w:szCs w:val="32"/>
        </w:rPr>
        <w:t>.社会保障和就业（类）行政事业单位离退休（款）机关事业单位职业年金缴费支出（项）指行政事业单位用于单位职业年金缴费方面的支出。</w:t>
      </w:r>
    </w:p>
    <w:p w:rsidR="00B72643" w:rsidRPr="00E97496" w:rsidRDefault="00B72643" w:rsidP="00E97496">
      <w:pPr>
        <w:ind w:firstLineChars="200" w:firstLine="640"/>
        <w:rPr>
          <w:rFonts w:ascii="仿宋_GB2312" w:eastAsia="仿宋_GB2312" w:hAnsi="Calibri" w:cs="仿宋"/>
          <w:color w:val="000000"/>
          <w:kern w:val="0"/>
          <w:sz w:val="32"/>
          <w:szCs w:val="32"/>
        </w:rPr>
      </w:pPr>
      <w:r w:rsidRPr="00E97496">
        <w:rPr>
          <w:rFonts w:ascii="仿宋_GB2312" w:eastAsia="仿宋_GB2312" w:hAnsi="Calibri" w:cs="仿宋" w:hint="eastAsia"/>
          <w:color w:val="000000"/>
          <w:kern w:val="0"/>
          <w:sz w:val="32"/>
          <w:szCs w:val="32"/>
        </w:rPr>
        <w:t>14.社会保障和就业（类）其他社会保障和就业支出（款）其他社会保障和就业支出（项）指除机关事业单位基本养老保险缴费支出、机关事业单位职业年金缴费支出等以外其余用于社会保障和就业方面的支出。</w:t>
      </w:r>
    </w:p>
    <w:p w:rsidR="00B72643" w:rsidRPr="00E97496" w:rsidRDefault="00B72643" w:rsidP="00E97496">
      <w:pPr>
        <w:ind w:firstLine="640"/>
        <w:rPr>
          <w:rFonts w:ascii="仿宋_GB2312" w:eastAsia="仿宋_GB2312" w:hAnsi="Calibri" w:cs="仿宋"/>
          <w:color w:val="000000"/>
          <w:kern w:val="0"/>
          <w:sz w:val="32"/>
          <w:szCs w:val="32"/>
        </w:rPr>
      </w:pPr>
      <w:r w:rsidRPr="00E97496">
        <w:rPr>
          <w:rFonts w:ascii="仿宋_GB2312" w:eastAsia="仿宋_GB2312" w:hAnsi="Calibri" w:cs="仿宋"/>
          <w:color w:val="000000"/>
          <w:kern w:val="0"/>
          <w:sz w:val="32"/>
          <w:szCs w:val="32"/>
        </w:rPr>
        <w:t xml:space="preserve">  </w:t>
      </w:r>
      <w:r w:rsidRPr="00E97496">
        <w:rPr>
          <w:rFonts w:ascii="仿宋_GB2312" w:eastAsia="仿宋_GB2312" w:hAnsi="Calibri" w:cs="仿宋" w:hint="eastAsia"/>
          <w:color w:val="000000"/>
          <w:kern w:val="0"/>
          <w:sz w:val="32"/>
          <w:szCs w:val="32"/>
        </w:rPr>
        <w:t xml:space="preserve">　1</w:t>
      </w:r>
      <w:r w:rsidRPr="00E97496">
        <w:rPr>
          <w:rFonts w:ascii="仿宋_GB2312" w:eastAsia="仿宋_GB2312" w:hAnsi="Calibri" w:cs="仿宋"/>
          <w:color w:val="000000"/>
          <w:kern w:val="0"/>
          <w:sz w:val="32"/>
          <w:szCs w:val="32"/>
        </w:rPr>
        <w:t>5.</w:t>
      </w:r>
      <w:r w:rsidRPr="00E97496">
        <w:rPr>
          <w:rFonts w:ascii="仿宋_GB2312" w:eastAsia="仿宋_GB2312" w:hAnsi="Calibri" w:cs="仿宋" w:hint="eastAsia"/>
          <w:color w:val="000000"/>
          <w:kern w:val="0"/>
          <w:sz w:val="32"/>
          <w:szCs w:val="32"/>
        </w:rPr>
        <w:t>卫生健康支出（类）行政事业单位医疗（款）事业单位医疗（项）反映财政部门安排的事业单位基本医疗保险缴费经费。</w:t>
      </w:r>
    </w:p>
    <w:p w:rsidR="00B72643" w:rsidRPr="00E97496" w:rsidRDefault="00B72643" w:rsidP="00E97496">
      <w:pPr>
        <w:ind w:firstLineChars="200" w:firstLine="640"/>
        <w:rPr>
          <w:rFonts w:ascii="仿宋_GB2312" w:eastAsia="仿宋_GB2312" w:hAnsi="Calibri" w:cs="仿宋"/>
          <w:color w:val="000000"/>
          <w:kern w:val="0"/>
          <w:sz w:val="32"/>
          <w:szCs w:val="32"/>
        </w:rPr>
      </w:pPr>
      <w:r w:rsidRPr="00E97496">
        <w:rPr>
          <w:rFonts w:ascii="仿宋_GB2312" w:eastAsia="仿宋_GB2312" w:hAnsi="Calibri" w:cs="仿宋"/>
          <w:color w:val="000000"/>
          <w:kern w:val="0"/>
          <w:sz w:val="32"/>
          <w:szCs w:val="32"/>
        </w:rPr>
        <w:t>1</w:t>
      </w:r>
      <w:r w:rsidR="00425D5C">
        <w:rPr>
          <w:rFonts w:ascii="仿宋_GB2312" w:eastAsia="仿宋_GB2312" w:hAnsi="Calibri" w:cs="仿宋" w:hint="eastAsia"/>
          <w:color w:val="000000"/>
          <w:kern w:val="0"/>
          <w:sz w:val="32"/>
          <w:szCs w:val="32"/>
        </w:rPr>
        <w:t>6</w:t>
      </w:r>
      <w:r w:rsidRPr="00E97496">
        <w:rPr>
          <w:rFonts w:ascii="仿宋_GB2312" w:eastAsia="仿宋_GB2312" w:hAnsi="Calibri" w:cs="仿宋" w:hint="eastAsia"/>
          <w:color w:val="000000"/>
          <w:kern w:val="0"/>
          <w:sz w:val="32"/>
          <w:szCs w:val="32"/>
        </w:rPr>
        <w:t>.农林水支出（类）农业（款）事业运行（项）指用于农业事业单位基本支出，事业单位设施、系统运行与资产维护等方面的支出。</w:t>
      </w:r>
    </w:p>
    <w:p w:rsidR="00B72643" w:rsidRPr="00E97496" w:rsidRDefault="00B72643" w:rsidP="00E97496">
      <w:pPr>
        <w:ind w:firstLineChars="200" w:firstLine="640"/>
        <w:rPr>
          <w:rFonts w:ascii="仿宋_GB2312" w:eastAsia="仿宋_GB2312" w:hAnsi="Calibri" w:cs="仿宋"/>
          <w:color w:val="000000"/>
          <w:kern w:val="0"/>
          <w:sz w:val="32"/>
          <w:szCs w:val="32"/>
        </w:rPr>
      </w:pPr>
      <w:r w:rsidRPr="00E97496">
        <w:rPr>
          <w:rFonts w:ascii="仿宋_GB2312" w:eastAsia="仿宋_GB2312" w:hAnsi="Calibri" w:cs="仿宋"/>
          <w:color w:val="000000"/>
          <w:kern w:val="0"/>
          <w:sz w:val="32"/>
          <w:szCs w:val="32"/>
        </w:rPr>
        <w:lastRenderedPageBreak/>
        <w:t>1</w:t>
      </w:r>
      <w:r w:rsidR="00425D5C">
        <w:rPr>
          <w:rFonts w:ascii="仿宋_GB2312" w:eastAsia="仿宋_GB2312" w:hAnsi="Calibri" w:cs="仿宋" w:hint="eastAsia"/>
          <w:color w:val="000000"/>
          <w:kern w:val="0"/>
          <w:sz w:val="32"/>
          <w:szCs w:val="32"/>
        </w:rPr>
        <w:t>7</w:t>
      </w:r>
      <w:r w:rsidRPr="00E97496">
        <w:rPr>
          <w:rFonts w:ascii="仿宋_GB2312" w:eastAsia="仿宋_GB2312" w:hAnsi="Calibri" w:cs="仿宋" w:hint="eastAsia"/>
          <w:color w:val="000000"/>
          <w:kern w:val="0"/>
          <w:sz w:val="32"/>
          <w:szCs w:val="32"/>
        </w:rPr>
        <w:t>.农林水支出（类）农业（款）统计监测与信息服务（项）指用于农业统计调查与信息收集、整理、分析、发布，以及农业自然资源调查和农业区划等方面的支出。</w:t>
      </w:r>
    </w:p>
    <w:p w:rsidR="00FB0E66" w:rsidRPr="00E97496" w:rsidRDefault="00425D5C" w:rsidP="00FB0E66">
      <w:pPr>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18</w:t>
      </w:r>
      <w:r w:rsidR="00B72643" w:rsidRPr="00E97496">
        <w:rPr>
          <w:rFonts w:ascii="仿宋_GB2312" w:eastAsia="仿宋_GB2312" w:hAnsi="Calibri" w:cs="仿宋"/>
          <w:color w:val="000000"/>
          <w:kern w:val="0"/>
          <w:sz w:val="32"/>
          <w:szCs w:val="32"/>
        </w:rPr>
        <w:t>.</w:t>
      </w:r>
      <w:r w:rsidR="00B72643" w:rsidRPr="00E97496">
        <w:rPr>
          <w:rFonts w:ascii="仿宋_GB2312" w:eastAsia="仿宋_GB2312" w:hAnsi="Calibri" w:cs="仿宋" w:hint="eastAsia"/>
          <w:color w:val="000000"/>
          <w:kern w:val="0"/>
          <w:sz w:val="32"/>
          <w:szCs w:val="32"/>
        </w:rPr>
        <w:t>自然资源海洋气象等支出（类）气象事务（款）气象事业机构（项）指反映气象事业单位（不包括实行公务员管理的事业单位）的基本支出。</w:t>
      </w:r>
    </w:p>
    <w:p w:rsidR="00B72643" w:rsidRPr="00E97496" w:rsidRDefault="00B72643" w:rsidP="00E97496">
      <w:pPr>
        <w:ind w:firstLineChars="200" w:firstLine="640"/>
        <w:rPr>
          <w:rFonts w:ascii="仿宋_GB2312" w:eastAsia="仿宋_GB2312" w:hAnsi="Calibri" w:cs="仿宋"/>
          <w:color w:val="000000"/>
          <w:kern w:val="0"/>
          <w:sz w:val="32"/>
          <w:szCs w:val="32"/>
        </w:rPr>
      </w:pPr>
      <w:r w:rsidRPr="00E97496">
        <w:rPr>
          <w:rFonts w:ascii="仿宋_GB2312" w:eastAsia="仿宋_GB2312" w:hAnsi="Calibri" w:cs="仿宋"/>
          <w:color w:val="000000"/>
          <w:kern w:val="0"/>
          <w:sz w:val="32"/>
          <w:szCs w:val="32"/>
        </w:rPr>
        <w:t>19.</w:t>
      </w:r>
      <w:r w:rsidRPr="00E97496">
        <w:rPr>
          <w:rFonts w:ascii="仿宋_GB2312" w:eastAsia="仿宋_GB2312" w:hAnsi="Calibri" w:cs="仿宋" w:hint="eastAsia"/>
          <w:color w:val="000000"/>
          <w:kern w:val="0"/>
          <w:sz w:val="32"/>
          <w:szCs w:val="32"/>
        </w:rPr>
        <w:t>自然资源海洋气象等支出（类）气象事务（款）气象预报预测（项）指反应加工制作天气预报预警、气候和气候变化预测评估、农业与生态气象、大气成分预测评价、雷电以及空间天气预警、城市环境气象、海洋气象、交通气象、地质灾害、火险等级预报等气象情报方面的支出。</w:t>
      </w:r>
    </w:p>
    <w:p w:rsidR="00B72643" w:rsidRPr="00E97496" w:rsidRDefault="00B72643" w:rsidP="00E97496">
      <w:pPr>
        <w:ind w:firstLineChars="200" w:firstLine="640"/>
        <w:rPr>
          <w:rFonts w:ascii="仿宋_GB2312" w:eastAsia="仿宋_GB2312" w:hAnsi="Calibri" w:cs="仿宋"/>
          <w:color w:val="000000"/>
          <w:kern w:val="0"/>
          <w:sz w:val="32"/>
          <w:szCs w:val="32"/>
        </w:rPr>
      </w:pPr>
      <w:r w:rsidRPr="00E97496">
        <w:rPr>
          <w:rFonts w:ascii="仿宋_GB2312" w:eastAsia="仿宋_GB2312" w:hAnsi="Calibri" w:cs="仿宋" w:hint="eastAsia"/>
          <w:color w:val="000000"/>
          <w:kern w:val="0"/>
          <w:sz w:val="32"/>
          <w:szCs w:val="32"/>
        </w:rPr>
        <w:t>20.</w:t>
      </w:r>
      <w:r w:rsidRPr="00E97496">
        <w:rPr>
          <w:rFonts w:ascii="仿宋_GB2312" w:eastAsia="仿宋_GB2312" w:hAnsi="Calibri" w:cs="仿宋" w:hint="eastAsia"/>
          <w:color w:val="000000"/>
          <w:kern w:val="0"/>
          <w:sz w:val="32"/>
          <w:szCs w:val="32"/>
        </w:rPr>
        <w:lastRenderedPageBreak/>
        <w:t>自然资源海洋气象等支出（类）气象事务（款）气象服务（项）指反应为社会公众和政府部门等提供气象预报预测服务产品以及为国家安全、防汛抗旱、防雷、人工影响局部天气、农村建设、农牧业生产等提供气象服务方面的支出。</w:t>
      </w:r>
    </w:p>
    <w:p w:rsidR="00B72643" w:rsidRPr="00E97496" w:rsidRDefault="00B72643" w:rsidP="00E97496">
      <w:pPr>
        <w:ind w:firstLineChars="200" w:firstLine="640"/>
        <w:rPr>
          <w:rFonts w:ascii="仿宋_GB2312" w:eastAsia="仿宋_GB2312" w:hAnsi="Calibri" w:cs="仿宋"/>
          <w:color w:val="000000"/>
          <w:kern w:val="0"/>
          <w:sz w:val="32"/>
          <w:szCs w:val="32"/>
        </w:rPr>
      </w:pPr>
      <w:r w:rsidRPr="00E97496">
        <w:rPr>
          <w:rFonts w:ascii="仿宋_GB2312" w:eastAsia="仿宋_GB2312" w:hAnsi="Calibri" w:cs="仿宋"/>
          <w:color w:val="000000"/>
          <w:kern w:val="0"/>
          <w:sz w:val="32"/>
          <w:szCs w:val="32"/>
        </w:rPr>
        <w:t>21.</w:t>
      </w:r>
      <w:r w:rsidRPr="00E97496">
        <w:rPr>
          <w:rFonts w:ascii="仿宋_GB2312" w:eastAsia="仿宋_GB2312" w:hAnsi="Calibri" w:cs="仿宋" w:hint="eastAsia"/>
          <w:color w:val="000000"/>
          <w:kern w:val="0"/>
          <w:sz w:val="32"/>
          <w:szCs w:val="32"/>
        </w:rPr>
        <w:t>自然资源海洋气象等支出（类）气象事务（款）其他气象事务支出（项）指除气象事业机构、气象服务、气象探测等项目外的用于气象事务方面的支出。</w:t>
      </w:r>
    </w:p>
    <w:p w:rsidR="00B72643" w:rsidRPr="00E97496" w:rsidRDefault="00B72643" w:rsidP="00E97496">
      <w:pPr>
        <w:ind w:firstLineChars="200" w:firstLine="640"/>
        <w:rPr>
          <w:rFonts w:ascii="仿宋_GB2312" w:eastAsia="仿宋_GB2312" w:hAnsi="Calibri" w:cs="仿宋"/>
          <w:color w:val="000000"/>
          <w:kern w:val="0"/>
          <w:sz w:val="32"/>
          <w:szCs w:val="32"/>
        </w:rPr>
      </w:pPr>
      <w:r w:rsidRPr="00E97496">
        <w:rPr>
          <w:rFonts w:ascii="仿宋_GB2312" w:eastAsia="仿宋_GB2312" w:hAnsi="Calibri" w:cs="仿宋"/>
          <w:color w:val="000000"/>
          <w:kern w:val="0"/>
          <w:sz w:val="32"/>
          <w:szCs w:val="32"/>
        </w:rPr>
        <w:t>2</w:t>
      </w:r>
      <w:r w:rsidR="00425D5C">
        <w:rPr>
          <w:rFonts w:ascii="仿宋_GB2312" w:eastAsia="仿宋_GB2312" w:hAnsi="Calibri" w:cs="仿宋" w:hint="eastAsia"/>
          <w:color w:val="000000"/>
          <w:kern w:val="0"/>
          <w:sz w:val="32"/>
          <w:szCs w:val="32"/>
        </w:rPr>
        <w:t>2</w:t>
      </w:r>
      <w:r w:rsidRPr="00E97496">
        <w:rPr>
          <w:rFonts w:ascii="仿宋_GB2312" w:eastAsia="仿宋_GB2312" w:hAnsi="Calibri" w:cs="仿宋" w:hint="eastAsia"/>
          <w:color w:val="000000"/>
          <w:kern w:val="0"/>
          <w:sz w:val="32"/>
          <w:szCs w:val="32"/>
        </w:rPr>
        <w:t>.住房保障支出（类）住房改革支出（款）住房公积金（项）指行政事业单位按人力资源和社会保障部、财政部规定的基本工资和津贴补贴以及规定比例为职工缴纳的住</w:t>
      </w:r>
      <w:r w:rsidRPr="00E97496">
        <w:rPr>
          <w:rFonts w:ascii="仿宋_GB2312" w:eastAsia="仿宋_GB2312" w:hAnsi="Calibri" w:cs="仿宋" w:hint="eastAsia"/>
          <w:color w:val="000000"/>
          <w:kern w:val="0"/>
          <w:sz w:val="32"/>
          <w:szCs w:val="32"/>
        </w:rPr>
        <w:lastRenderedPageBreak/>
        <w:t>房公积金。</w:t>
      </w:r>
    </w:p>
    <w:p w:rsidR="00B72643" w:rsidRPr="00E97496" w:rsidRDefault="00B72643" w:rsidP="00E97496">
      <w:pPr>
        <w:ind w:firstLineChars="200" w:firstLine="640"/>
        <w:rPr>
          <w:rFonts w:ascii="仿宋_GB2312" w:eastAsia="仿宋_GB2312" w:hAnsi="Calibri" w:cs="仿宋"/>
          <w:color w:val="000000"/>
          <w:kern w:val="0"/>
          <w:sz w:val="32"/>
          <w:szCs w:val="32"/>
        </w:rPr>
      </w:pPr>
      <w:r w:rsidRPr="00E97496">
        <w:rPr>
          <w:rFonts w:ascii="仿宋_GB2312" w:eastAsia="仿宋_GB2312" w:hAnsi="Calibri" w:cs="仿宋"/>
          <w:color w:val="000000"/>
          <w:kern w:val="0"/>
          <w:sz w:val="32"/>
          <w:szCs w:val="32"/>
        </w:rPr>
        <w:t>2</w:t>
      </w:r>
      <w:r w:rsidR="00425D5C">
        <w:rPr>
          <w:rFonts w:ascii="仿宋_GB2312" w:eastAsia="仿宋_GB2312" w:hAnsi="Calibri" w:cs="仿宋" w:hint="eastAsia"/>
          <w:color w:val="000000"/>
          <w:kern w:val="0"/>
          <w:sz w:val="32"/>
          <w:szCs w:val="32"/>
        </w:rPr>
        <w:t>3</w:t>
      </w:r>
      <w:r w:rsidRPr="00E97496">
        <w:rPr>
          <w:rFonts w:ascii="仿宋_GB2312" w:eastAsia="仿宋_GB2312" w:hAnsi="Calibri" w:cs="仿宋"/>
          <w:color w:val="000000"/>
          <w:kern w:val="0"/>
          <w:sz w:val="32"/>
          <w:szCs w:val="32"/>
        </w:rPr>
        <w:t xml:space="preserve">. </w:t>
      </w:r>
      <w:r w:rsidRPr="00E97496">
        <w:rPr>
          <w:rFonts w:ascii="仿宋_GB2312" w:eastAsia="仿宋_GB2312" w:hAnsi="Calibri" w:cs="仿宋" w:hint="eastAsia"/>
          <w:color w:val="000000"/>
          <w:kern w:val="0"/>
          <w:sz w:val="32"/>
          <w:szCs w:val="32"/>
        </w:rPr>
        <w:t>住房保障支出（类）住房改革支出（款）购房补贴（项）指按照房改政策规定的标准，行政事业单位向符合条件职工发放用于购买住房的补贴。</w:t>
      </w:r>
    </w:p>
    <w:p w:rsidR="00B72643" w:rsidRPr="00E97496" w:rsidRDefault="00B72643" w:rsidP="00E97496">
      <w:pPr>
        <w:ind w:firstLineChars="200" w:firstLine="640"/>
        <w:rPr>
          <w:rFonts w:ascii="仿宋_GB2312" w:eastAsia="仿宋_GB2312" w:hAnsi="Calibri" w:cs="仿宋"/>
          <w:color w:val="000000"/>
          <w:kern w:val="0"/>
          <w:sz w:val="32"/>
          <w:szCs w:val="32"/>
        </w:rPr>
      </w:pPr>
      <w:r w:rsidRPr="00E97496">
        <w:rPr>
          <w:rFonts w:ascii="仿宋_GB2312" w:eastAsia="仿宋_GB2312" w:hAnsi="Calibri" w:cs="仿宋"/>
          <w:color w:val="000000"/>
          <w:kern w:val="0"/>
          <w:sz w:val="32"/>
          <w:szCs w:val="32"/>
        </w:rPr>
        <w:t>2</w:t>
      </w:r>
      <w:r w:rsidR="00425D5C">
        <w:rPr>
          <w:rFonts w:ascii="仿宋_GB2312" w:eastAsia="仿宋_GB2312" w:hAnsi="Calibri" w:cs="仿宋" w:hint="eastAsia"/>
          <w:color w:val="000000"/>
          <w:kern w:val="0"/>
          <w:sz w:val="32"/>
          <w:szCs w:val="32"/>
        </w:rPr>
        <w:t>4</w:t>
      </w:r>
      <w:r w:rsidRPr="00E97496">
        <w:rPr>
          <w:rFonts w:ascii="仿宋_GB2312" w:eastAsia="仿宋_GB2312" w:hAnsi="Calibri" w:cs="仿宋"/>
          <w:color w:val="000000"/>
          <w:kern w:val="0"/>
          <w:sz w:val="32"/>
          <w:szCs w:val="32"/>
        </w:rPr>
        <w:t>.</w:t>
      </w:r>
      <w:r w:rsidRPr="00E97496">
        <w:rPr>
          <w:rFonts w:ascii="仿宋_GB2312" w:eastAsia="仿宋_GB2312" w:hAnsi="Calibri" w:cs="仿宋" w:hint="eastAsia"/>
          <w:color w:val="000000"/>
          <w:kern w:val="0"/>
          <w:sz w:val="32"/>
          <w:szCs w:val="32"/>
        </w:rPr>
        <w:t>灾害防治及应急管理支出（类）应急管理事务（款）其他应急管理支出（项）指除应急救援、应急管理等以外的其他应急管理方面的支出。</w:t>
      </w:r>
    </w:p>
    <w:p w:rsidR="00FB0E66" w:rsidRPr="00E97496" w:rsidRDefault="00B72643" w:rsidP="00FB0E66">
      <w:pPr>
        <w:spacing w:line="600" w:lineRule="exact"/>
        <w:ind w:firstLine="640"/>
        <w:rPr>
          <w:rFonts w:ascii="仿宋_GB2312" w:eastAsia="仿宋_GB2312" w:hAnsi="Calibri" w:cs="仿宋"/>
          <w:color w:val="000000"/>
          <w:kern w:val="0"/>
          <w:sz w:val="32"/>
          <w:szCs w:val="32"/>
        </w:rPr>
      </w:pPr>
      <w:r w:rsidRPr="00E97496">
        <w:rPr>
          <w:rFonts w:ascii="仿宋_GB2312" w:eastAsia="仿宋_GB2312" w:hAnsi="Calibri" w:cs="仿宋"/>
          <w:color w:val="000000"/>
          <w:kern w:val="0"/>
          <w:sz w:val="32"/>
          <w:szCs w:val="32"/>
        </w:rPr>
        <w:t>2</w:t>
      </w:r>
      <w:r w:rsidR="00425D5C">
        <w:rPr>
          <w:rFonts w:ascii="仿宋_GB2312" w:eastAsia="仿宋_GB2312" w:hAnsi="Calibri" w:cs="仿宋" w:hint="eastAsia"/>
          <w:color w:val="000000"/>
          <w:kern w:val="0"/>
          <w:sz w:val="32"/>
          <w:szCs w:val="32"/>
        </w:rPr>
        <w:t>5</w:t>
      </w:r>
      <w:r w:rsidRPr="00E97496">
        <w:rPr>
          <w:rFonts w:ascii="仿宋_GB2312" w:eastAsia="仿宋_GB2312" w:hAnsi="Calibri" w:cs="仿宋" w:hint="eastAsia"/>
          <w:color w:val="000000"/>
          <w:kern w:val="0"/>
          <w:sz w:val="32"/>
          <w:szCs w:val="32"/>
        </w:rPr>
        <w:t>.结余分配：指事业单位按规定提取的职工福利基金、事业基金和缴纳的所得税，以及建设单位按规定应交回的基本建设竣工项目结余资金。</w:t>
      </w:r>
    </w:p>
    <w:p w:rsidR="00B72643" w:rsidRPr="00E97496" w:rsidRDefault="00B72643" w:rsidP="00E97496">
      <w:pPr>
        <w:ind w:firstLineChars="200" w:firstLine="640"/>
        <w:rPr>
          <w:rFonts w:ascii="仿宋_GB2312" w:eastAsia="仿宋_GB2312" w:hAnsi="Calibri" w:cs="仿宋"/>
          <w:color w:val="000000"/>
          <w:kern w:val="0"/>
          <w:sz w:val="32"/>
          <w:szCs w:val="32"/>
        </w:rPr>
      </w:pPr>
      <w:r w:rsidRPr="00E97496">
        <w:rPr>
          <w:rFonts w:ascii="仿宋_GB2312" w:eastAsia="仿宋_GB2312" w:hAnsi="Calibri" w:cs="仿宋"/>
          <w:color w:val="000000"/>
          <w:kern w:val="0"/>
          <w:sz w:val="32"/>
          <w:szCs w:val="32"/>
        </w:rPr>
        <w:t>2</w:t>
      </w:r>
      <w:r w:rsidR="00425D5C">
        <w:rPr>
          <w:rFonts w:ascii="仿宋_GB2312" w:eastAsia="仿宋_GB2312" w:hAnsi="Calibri" w:cs="仿宋" w:hint="eastAsia"/>
          <w:color w:val="000000"/>
          <w:kern w:val="0"/>
          <w:sz w:val="32"/>
          <w:szCs w:val="32"/>
        </w:rPr>
        <w:t>6</w:t>
      </w:r>
      <w:r w:rsidRPr="00E97496">
        <w:rPr>
          <w:rFonts w:ascii="仿宋_GB2312" w:eastAsia="仿宋_GB2312" w:hAnsi="Calibri" w:cs="仿宋" w:hint="eastAsia"/>
          <w:color w:val="000000"/>
          <w:kern w:val="0"/>
          <w:sz w:val="32"/>
          <w:szCs w:val="32"/>
        </w:rPr>
        <w:t>.基本支出：指为保障机构正常运转、完成日常工作任务而发生的人员支出和公用支出。</w:t>
      </w:r>
    </w:p>
    <w:p w:rsidR="00B72643" w:rsidRPr="00E97496" w:rsidRDefault="00B72643" w:rsidP="00E97496">
      <w:pPr>
        <w:ind w:firstLineChars="200" w:firstLine="640"/>
        <w:rPr>
          <w:rFonts w:ascii="仿宋_GB2312" w:eastAsia="仿宋_GB2312" w:hAnsi="Calibri" w:cs="仿宋"/>
          <w:color w:val="000000"/>
          <w:kern w:val="0"/>
          <w:sz w:val="32"/>
          <w:szCs w:val="32"/>
        </w:rPr>
      </w:pPr>
      <w:r w:rsidRPr="00E97496">
        <w:rPr>
          <w:rFonts w:ascii="仿宋_GB2312" w:eastAsia="仿宋_GB2312" w:hAnsi="Calibri" w:cs="仿宋"/>
          <w:color w:val="000000"/>
          <w:kern w:val="0"/>
          <w:sz w:val="32"/>
          <w:szCs w:val="32"/>
        </w:rPr>
        <w:t>2</w:t>
      </w:r>
      <w:r w:rsidR="00425D5C">
        <w:rPr>
          <w:rFonts w:ascii="仿宋_GB2312" w:eastAsia="仿宋_GB2312" w:hAnsi="Calibri" w:cs="仿宋" w:hint="eastAsia"/>
          <w:color w:val="000000"/>
          <w:kern w:val="0"/>
          <w:sz w:val="32"/>
          <w:szCs w:val="32"/>
        </w:rPr>
        <w:t>7</w:t>
      </w:r>
      <w:r w:rsidRPr="00E97496">
        <w:rPr>
          <w:rFonts w:ascii="仿宋_GB2312" w:eastAsia="仿宋_GB2312" w:hAnsi="Calibri" w:cs="仿宋" w:hint="eastAsia"/>
          <w:color w:val="000000"/>
          <w:kern w:val="0"/>
          <w:sz w:val="32"/>
          <w:szCs w:val="32"/>
        </w:rPr>
        <w:t xml:space="preserve">.项目支出：指在基本支出之外为完成特定行政任务和事业发展目标所发生的支出。 </w:t>
      </w:r>
    </w:p>
    <w:p w:rsidR="00FB0E66" w:rsidRDefault="00FB0E66" w:rsidP="00FB0E66">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25D5C">
        <w:rPr>
          <w:rFonts w:ascii="仿宋_GB2312" w:eastAsia="仿宋_GB2312" w:hint="eastAsia"/>
          <w:sz w:val="32"/>
          <w:szCs w:val="32"/>
        </w:rPr>
        <w:t>8</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FB0E66" w:rsidRDefault="00FB0E66" w:rsidP="00FB0E66">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25D5C">
        <w:rPr>
          <w:rFonts w:ascii="仿宋_GB2312" w:eastAsia="仿宋_GB2312" w:hint="eastAsia"/>
          <w:sz w:val="32"/>
          <w:szCs w:val="32"/>
        </w:rPr>
        <w:t>9</w:t>
      </w:r>
      <w:r>
        <w:rPr>
          <w:rFonts w:ascii="仿宋_GB2312" w:eastAsia="仿宋_GB2312" w:hint="eastAsia"/>
          <w:sz w:val="32"/>
          <w:szCs w:val="32"/>
        </w:rPr>
        <w:t>.机关运行经费：为保障行政单位（含参照公务员法</w:t>
      </w:r>
      <w:r>
        <w:rPr>
          <w:rFonts w:ascii="仿宋_GB2312" w:eastAsia="仿宋_GB2312" w:hint="eastAsia"/>
          <w:sz w:val="32"/>
          <w:szCs w:val="32"/>
        </w:rPr>
        <w:lastRenderedPageBreak/>
        <w:t>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30D25" w:rsidRDefault="00B72643">
      <w:pPr>
        <w:spacing w:line="600" w:lineRule="exact"/>
        <w:ind w:firstLine="640"/>
        <w:rPr>
          <w:rFonts w:ascii="仿宋" w:eastAsia="仿宋" w:hAnsi="仿宋"/>
          <w:b/>
          <w:color w:val="000000"/>
          <w:sz w:val="32"/>
          <w:szCs w:val="32"/>
        </w:rPr>
      </w:pPr>
      <w:r w:rsidRPr="00E97496">
        <w:rPr>
          <w:rFonts w:ascii="仿宋_GB2312" w:eastAsia="仿宋_GB2312" w:hAnsi="Calibri" w:cs="仿宋"/>
          <w:color w:val="000000"/>
          <w:kern w:val="0"/>
          <w:sz w:val="32"/>
          <w:szCs w:val="32"/>
        </w:rPr>
        <w:br w:type="page"/>
      </w:r>
    </w:p>
    <w:p w:rsidR="00B72643" w:rsidRDefault="00CF08F8" w:rsidP="00E97496">
      <w:pPr>
        <w:spacing w:line="600" w:lineRule="exact"/>
        <w:jc w:val="center"/>
        <w:outlineLvl w:val="0"/>
        <w:rPr>
          <w:rStyle w:val="1Char"/>
          <w:rFonts w:ascii="黑体" w:eastAsia="黑体" w:hAnsi="黑体"/>
          <w:b w:val="0"/>
        </w:rPr>
      </w:pPr>
      <w:bookmarkStart w:id="78" w:name="_Toc15377226"/>
      <w:bookmarkStart w:id="79" w:name="_Toc15396614"/>
      <w:bookmarkStart w:id="80" w:name="_Toc48916134"/>
      <w:r>
        <w:rPr>
          <w:rFonts w:ascii="黑体" w:eastAsia="黑体" w:hAnsi="黑体" w:hint="eastAsia"/>
          <w:color w:val="000000"/>
          <w:sz w:val="44"/>
          <w:szCs w:val="44"/>
        </w:rPr>
        <w:t>第</w:t>
      </w:r>
      <w:r>
        <w:rPr>
          <w:rStyle w:val="1Char"/>
          <w:rFonts w:ascii="黑体" w:eastAsia="黑体" w:hAnsi="黑体" w:hint="eastAsia"/>
          <w:b w:val="0"/>
        </w:rPr>
        <w:t>四部分 附件</w:t>
      </w:r>
      <w:bookmarkEnd w:id="79"/>
      <w:bookmarkEnd w:id="80"/>
    </w:p>
    <w:p w:rsidR="002066C7" w:rsidRDefault="002066C7" w:rsidP="002066C7">
      <w:pPr>
        <w:widowControl/>
        <w:spacing w:line="560" w:lineRule="exact"/>
        <w:contextualSpacing/>
        <w:jc w:val="center"/>
        <w:rPr>
          <w:rFonts w:ascii="黑体" w:eastAsia="黑体" w:hAnsi="黑体"/>
          <w:sz w:val="44"/>
          <w:szCs w:val="44"/>
          <w:shd w:val="clear" w:color="auto" w:fill="FFFFFF"/>
        </w:rPr>
      </w:pPr>
    </w:p>
    <w:p w:rsidR="002066C7" w:rsidRDefault="002066C7" w:rsidP="002066C7">
      <w:pPr>
        <w:widowControl/>
        <w:spacing w:line="560" w:lineRule="exact"/>
        <w:contextualSpacing/>
        <w:jc w:val="center"/>
        <w:rPr>
          <w:rFonts w:ascii="黑体" w:eastAsia="黑体" w:hAnsi="黑体"/>
          <w:sz w:val="44"/>
          <w:szCs w:val="44"/>
          <w:shd w:val="clear" w:color="auto" w:fill="FFFFFF"/>
        </w:rPr>
      </w:pPr>
    </w:p>
    <w:p w:rsidR="002066C7" w:rsidRPr="00880E68" w:rsidRDefault="002066C7" w:rsidP="002066C7">
      <w:pPr>
        <w:widowControl/>
        <w:spacing w:line="560" w:lineRule="exact"/>
        <w:contextualSpacing/>
        <w:jc w:val="center"/>
        <w:rPr>
          <w:rFonts w:ascii="黑体" w:eastAsia="黑体" w:hAnsi="黑体"/>
          <w:sz w:val="44"/>
          <w:szCs w:val="44"/>
          <w:shd w:val="clear" w:color="auto" w:fill="FFFFFF"/>
        </w:rPr>
      </w:pPr>
      <w:r w:rsidRPr="00880E68">
        <w:rPr>
          <w:rFonts w:ascii="黑体" w:eastAsia="黑体" w:hAnsi="黑体" w:hint="eastAsia"/>
          <w:sz w:val="44"/>
          <w:szCs w:val="44"/>
          <w:shd w:val="clear" w:color="auto" w:fill="FFFFFF"/>
        </w:rPr>
        <w:t>2020年气象部门整体支出绩效评价报告</w:t>
      </w:r>
    </w:p>
    <w:p w:rsidR="002066C7" w:rsidRPr="00CE5DC2" w:rsidRDefault="002066C7" w:rsidP="002066C7">
      <w:pPr>
        <w:spacing w:line="560" w:lineRule="exact"/>
        <w:rPr>
          <w:rFonts w:ascii="仿宋_GB2312" w:eastAsia="仿宋_GB2312"/>
          <w:sz w:val="32"/>
          <w:szCs w:val="32"/>
        </w:rPr>
      </w:pPr>
    </w:p>
    <w:p w:rsidR="002066C7" w:rsidRPr="00880E68" w:rsidRDefault="002066C7" w:rsidP="002066C7">
      <w:pPr>
        <w:widowControl/>
        <w:adjustRightInd w:val="0"/>
        <w:snapToGrid w:val="0"/>
        <w:spacing w:line="560" w:lineRule="exact"/>
        <w:ind w:firstLineChars="200" w:firstLine="640"/>
        <w:contextualSpacing/>
        <w:jc w:val="left"/>
        <w:rPr>
          <w:rFonts w:ascii="黑体" w:eastAsia="黑体" w:hAnsi="黑体" w:cs="宋体"/>
          <w:color w:val="000000"/>
          <w:kern w:val="0"/>
          <w:sz w:val="32"/>
          <w:szCs w:val="32"/>
          <w:shd w:val="clear" w:color="auto" w:fill="FFFFFF"/>
          <w:lang w:val="zh-CN"/>
        </w:rPr>
      </w:pPr>
      <w:r w:rsidRPr="00880E68">
        <w:rPr>
          <w:rFonts w:ascii="黑体" w:eastAsia="黑体" w:hAnsi="黑体" w:cs="宋体" w:hint="eastAsia"/>
          <w:color w:val="000000"/>
          <w:kern w:val="0"/>
          <w:sz w:val="32"/>
          <w:szCs w:val="32"/>
          <w:shd w:val="clear" w:color="auto" w:fill="FFFFFF"/>
        </w:rPr>
        <w:t>一、</w:t>
      </w:r>
      <w:r w:rsidRPr="00880E68">
        <w:rPr>
          <w:rFonts w:ascii="黑体" w:eastAsia="黑体" w:hAnsi="黑体" w:cs="宋体" w:hint="eastAsia"/>
          <w:color w:val="000000"/>
          <w:kern w:val="0"/>
          <w:sz w:val="32"/>
          <w:szCs w:val="32"/>
          <w:shd w:val="clear" w:color="auto" w:fill="FFFFFF"/>
          <w:lang w:val="zh-CN"/>
        </w:rPr>
        <w:t>部门（单位）概况</w:t>
      </w:r>
      <w:bookmarkStart w:id="81" w:name="_Toc4002"/>
      <w:bookmarkStart w:id="82" w:name="_Toc9508"/>
    </w:p>
    <w:p w:rsidR="002066C7" w:rsidRPr="00880E68" w:rsidRDefault="002066C7" w:rsidP="002066C7">
      <w:pPr>
        <w:widowControl/>
        <w:adjustRightInd w:val="0"/>
        <w:snapToGrid w:val="0"/>
        <w:spacing w:line="560" w:lineRule="exact"/>
        <w:ind w:firstLineChars="200" w:firstLine="640"/>
        <w:contextualSpacing/>
        <w:jc w:val="left"/>
        <w:rPr>
          <w:rFonts w:ascii="楷体_GB2312" w:eastAsia="楷体_GB2312" w:hAnsi="宋体" w:cs="宋体"/>
          <w:color w:val="000000"/>
          <w:kern w:val="0"/>
          <w:sz w:val="32"/>
          <w:szCs w:val="32"/>
          <w:shd w:val="clear" w:color="auto" w:fill="FFFFFF"/>
          <w:lang w:val="zh-CN"/>
        </w:rPr>
      </w:pPr>
      <w:r w:rsidRPr="00880E68">
        <w:rPr>
          <w:rFonts w:ascii="楷体_GB2312" w:eastAsia="楷体_GB2312" w:hAnsi="方正楷体简体" w:cs="方正楷体简体" w:hint="eastAsia"/>
          <w:bCs/>
          <w:sz w:val="32"/>
          <w:szCs w:val="32"/>
        </w:rPr>
        <w:t>（一）机构组成</w:t>
      </w:r>
      <w:bookmarkEnd w:id="81"/>
      <w:bookmarkEnd w:id="82"/>
    </w:p>
    <w:p w:rsidR="002066C7" w:rsidRPr="00CE5DC2" w:rsidRDefault="002066C7" w:rsidP="002066C7">
      <w:pPr>
        <w:spacing w:line="560" w:lineRule="exact"/>
        <w:ind w:firstLineChars="200" w:firstLine="640"/>
        <w:rPr>
          <w:rFonts w:ascii="仿宋_GB2312" w:eastAsia="仿宋_GB2312" w:hAnsi="仿宋"/>
          <w:color w:val="000000" w:themeColor="text1"/>
          <w:sz w:val="32"/>
          <w:szCs w:val="32"/>
        </w:rPr>
      </w:pPr>
      <w:r w:rsidRPr="00CE5DC2">
        <w:rPr>
          <w:rFonts w:ascii="仿宋_GB2312" w:eastAsia="仿宋_GB2312" w:hAnsi="仿宋" w:hint="eastAsia"/>
          <w:color w:val="000000" w:themeColor="text1"/>
          <w:sz w:val="32"/>
          <w:szCs w:val="32"/>
        </w:rPr>
        <w:t>四川省气象局(以下简称“省气象局”)省级财政预算单位由省气象局机关(以下简称“局机关”)、四川省人工影响天气办公室(以下简称“人影办”)、四川省农业气象中心(以下简称“农气中心”)、四川省农村经济综合信息中心(以下简称“农信中心”)、四川省防雷中心(以下简称“防雷中心”)五个二级预算单位构成。</w:t>
      </w:r>
      <w:bookmarkStart w:id="83" w:name="_Toc1997"/>
      <w:bookmarkStart w:id="84" w:name="_Toc8214"/>
    </w:p>
    <w:p w:rsidR="002066C7" w:rsidRPr="00880E68" w:rsidRDefault="002066C7" w:rsidP="002066C7">
      <w:pPr>
        <w:spacing w:line="560" w:lineRule="exact"/>
        <w:ind w:firstLineChars="200" w:firstLine="640"/>
        <w:rPr>
          <w:rFonts w:ascii="楷体_GB2312" w:eastAsia="楷体_GB2312" w:hAnsi="方正楷体简体" w:cs="方正楷体简体"/>
          <w:bCs/>
          <w:sz w:val="32"/>
          <w:szCs w:val="32"/>
        </w:rPr>
      </w:pPr>
      <w:r w:rsidRPr="00880E68">
        <w:rPr>
          <w:rFonts w:ascii="楷体_GB2312" w:eastAsia="楷体_GB2312" w:hAnsi="方正楷体简体" w:cs="方正楷体简体" w:hint="eastAsia"/>
          <w:bCs/>
          <w:sz w:val="32"/>
          <w:szCs w:val="32"/>
        </w:rPr>
        <w:t>（二）机构职能</w:t>
      </w:r>
      <w:bookmarkEnd w:id="83"/>
      <w:bookmarkEnd w:id="84"/>
    </w:p>
    <w:p w:rsidR="002066C7" w:rsidRPr="00CE5DC2" w:rsidRDefault="002066C7" w:rsidP="002066C7">
      <w:pPr>
        <w:spacing w:line="560" w:lineRule="exact"/>
        <w:ind w:firstLineChars="200" w:firstLine="640"/>
        <w:rPr>
          <w:rFonts w:ascii="仿宋_GB2312" w:eastAsia="仿宋_GB2312" w:hAnsi="仿宋"/>
          <w:color w:val="000000" w:themeColor="text1"/>
          <w:sz w:val="32"/>
          <w:szCs w:val="32"/>
        </w:rPr>
      </w:pPr>
      <w:r w:rsidRPr="00CE5DC2">
        <w:rPr>
          <w:rFonts w:ascii="仿宋_GB2312" w:eastAsia="仿宋_GB2312" w:hAnsi="仿宋" w:hint="eastAsia"/>
          <w:color w:val="000000" w:themeColor="text1"/>
          <w:sz w:val="32"/>
          <w:szCs w:val="32"/>
        </w:rPr>
        <w:t>省气象局：承担四川省内气象监测、预报、预测和灾害性天气预警等业务，履行气象行业管理、气象设施和气象探测环境保护、气象预报发布与传播、气象灾害防御、气候资源开发利用和保护、气候可行性论证、人工影响天气管理、雷电灾害防御管理和气象行政执法等管理职能。</w:t>
      </w:r>
    </w:p>
    <w:p w:rsidR="002066C7" w:rsidRPr="00CE5DC2" w:rsidRDefault="002066C7" w:rsidP="002066C7">
      <w:pPr>
        <w:spacing w:line="560" w:lineRule="exact"/>
        <w:ind w:firstLineChars="200" w:firstLine="640"/>
        <w:rPr>
          <w:rFonts w:ascii="仿宋_GB2312" w:eastAsia="仿宋_GB2312" w:hAnsi="仿宋"/>
          <w:color w:val="000000" w:themeColor="text1"/>
          <w:sz w:val="32"/>
          <w:szCs w:val="32"/>
        </w:rPr>
      </w:pPr>
      <w:r w:rsidRPr="00CE5DC2">
        <w:rPr>
          <w:rFonts w:ascii="仿宋_GB2312" w:eastAsia="仿宋_GB2312" w:hAnsi="仿宋" w:hint="eastAsia"/>
          <w:color w:val="000000" w:themeColor="text1"/>
          <w:sz w:val="32"/>
          <w:szCs w:val="32"/>
        </w:rPr>
        <w:t>人影办：承担全省人工降雨防雹工作的业务管理、技术培训、装备巡检和人工影响天气科学试验等任务，组织实施飞机人工增雨作业。</w:t>
      </w:r>
    </w:p>
    <w:p w:rsidR="002066C7" w:rsidRPr="00CE5DC2" w:rsidRDefault="002066C7" w:rsidP="002066C7">
      <w:pPr>
        <w:spacing w:line="560" w:lineRule="exact"/>
        <w:ind w:firstLineChars="200" w:firstLine="640"/>
        <w:rPr>
          <w:rFonts w:ascii="仿宋_GB2312" w:eastAsia="仿宋_GB2312" w:hAnsi="仿宋"/>
          <w:color w:val="000000" w:themeColor="text1"/>
          <w:sz w:val="32"/>
          <w:szCs w:val="32"/>
        </w:rPr>
      </w:pPr>
      <w:r w:rsidRPr="00CE5DC2">
        <w:rPr>
          <w:rFonts w:ascii="仿宋_GB2312" w:eastAsia="仿宋_GB2312" w:hAnsi="仿宋" w:hint="eastAsia"/>
          <w:color w:val="000000" w:themeColor="text1"/>
          <w:sz w:val="32"/>
          <w:szCs w:val="32"/>
        </w:rPr>
        <w:t>农气中心：承担全省农业气象灾害（包括农、林有害生</w:t>
      </w:r>
      <w:r w:rsidRPr="00CE5DC2">
        <w:rPr>
          <w:rFonts w:ascii="仿宋_GB2312" w:eastAsia="仿宋_GB2312" w:hAnsi="仿宋" w:hint="eastAsia"/>
          <w:color w:val="000000" w:themeColor="text1"/>
          <w:sz w:val="32"/>
          <w:szCs w:val="32"/>
        </w:rPr>
        <w:lastRenderedPageBreak/>
        <w:t>物等气象次生灾害）的监测、预测、调查、评估工作；农业防灾减灾气象实用技术的研究与推广工作；开展四川农业应对气候变化相关研究及全省粮食安全气象保障服务；开展农业气候资源开发利用和农业气候适应性论证与区划工作；承担气象卫星遥感资料在农业、林业、生态等领域的解释应用工作；负责全省农业气象的技术指导等。</w:t>
      </w:r>
    </w:p>
    <w:p w:rsidR="002066C7" w:rsidRPr="00CE5DC2" w:rsidRDefault="002066C7" w:rsidP="002066C7">
      <w:pPr>
        <w:spacing w:line="560" w:lineRule="exact"/>
        <w:ind w:firstLineChars="200" w:firstLine="640"/>
        <w:rPr>
          <w:rFonts w:ascii="仿宋_GB2312" w:eastAsia="仿宋_GB2312" w:hAnsi="仿宋"/>
          <w:color w:val="000000" w:themeColor="text1"/>
          <w:sz w:val="32"/>
          <w:szCs w:val="32"/>
        </w:rPr>
      </w:pPr>
      <w:r w:rsidRPr="00CE5DC2">
        <w:rPr>
          <w:rFonts w:ascii="仿宋_GB2312" w:eastAsia="仿宋_GB2312" w:hAnsi="仿宋" w:hint="eastAsia"/>
          <w:color w:val="000000" w:themeColor="text1"/>
          <w:sz w:val="32"/>
          <w:szCs w:val="32"/>
        </w:rPr>
        <w:t>农信中心：承担“四川农信网”省级网站的建设、运行、维护和组织技术开发；负责全省农村经济综合信息汇总、处理、分析、发布，开展信息服务；与国家级和省内外相关涉农网站建立链接，交换信息；对市（州）、县（市、区）、乡（镇）信息服务体系进行业务和技术指导，组织人员培训等工作。</w:t>
      </w:r>
    </w:p>
    <w:p w:rsidR="002066C7" w:rsidRPr="00CE5DC2" w:rsidRDefault="002066C7" w:rsidP="002066C7">
      <w:pPr>
        <w:spacing w:line="560" w:lineRule="exact"/>
        <w:ind w:firstLineChars="200" w:firstLine="640"/>
        <w:rPr>
          <w:rFonts w:ascii="仿宋_GB2312" w:eastAsia="仿宋_GB2312" w:hAnsi="仿宋"/>
          <w:color w:val="000000" w:themeColor="text1"/>
          <w:sz w:val="32"/>
          <w:szCs w:val="32"/>
        </w:rPr>
      </w:pPr>
      <w:r w:rsidRPr="00CE5DC2">
        <w:rPr>
          <w:rFonts w:ascii="仿宋_GB2312" w:eastAsia="仿宋_GB2312" w:hAnsi="仿宋" w:hint="eastAsia"/>
          <w:color w:val="000000" w:themeColor="text1"/>
          <w:sz w:val="32"/>
          <w:szCs w:val="32"/>
        </w:rPr>
        <w:t>防雷中心：为全省防雷减灾行政审批、安全监管和社会管理等工作提供技术支撑；承担四川省雷电防护国家标准、行业标准和地方标准制定及推广应用工作；承担全省雷电监测公报的制作与发布、重大雷电灾害调查、分析和鉴定、雷电致灾机理、雷电防护技术研究与应用、雷电灾害风险区划、全省雷电灾害防御工作业务指导、防雷减灾科普宣传等工作；依法依规开展雷电专业专项服务和防雷技术服务工作。</w:t>
      </w:r>
      <w:bookmarkStart w:id="85" w:name="_Toc22099"/>
      <w:bookmarkStart w:id="86" w:name="_Toc13126"/>
    </w:p>
    <w:p w:rsidR="002066C7" w:rsidRPr="00880E68" w:rsidRDefault="002066C7" w:rsidP="002066C7">
      <w:pPr>
        <w:spacing w:line="560" w:lineRule="exact"/>
        <w:ind w:firstLineChars="200" w:firstLine="640"/>
        <w:rPr>
          <w:rFonts w:ascii="楷体_GB2312" w:eastAsia="楷体_GB2312" w:hAnsi="方正楷体简体" w:cs="方正楷体简体"/>
          <w:bCs/>
          <w:sz w:val="32"/>
          <w:szCs w:val="32"/>
        </w:rPr>
      </w:pPr>
      <w:r w:rsidRPr="00880E68">
        <w:rPr>
          <w:rFonts w:ascii="楷体_GB2312" w:eastAsia="楷体_GB2312" w:hAnsi="方正楷体简体" w:cs="方正楷体简体" w:hint="eastAsia"/>
          <w:bCs/>
          <w:sz w:val="32"/>
          <w:szCs w:val="32"/>
        </w:rPr>
        <w:t>（三）人员概况</w:t>
      </w:r>
      <w:bookmarkEnd w:id="85"/>
      <w:bookmarkEnd w:id="86"/>
    </w:p>
    <w:p w:rsidR="002066C7" w:rsidRPr="00CE5DC2" w:rsidRDefault="002066C7" w:rsidP="002066C7">
      <w:pPr>
        <w:spacing w:line="560" w:lineRule="exact"/>
        <w:ind w:firstLineChars="200" w:firstLine="640"/>
        <w:rPr>
          <w:rFonts w:ascii="仿宋_GB2312" w:eastAsia="仿宋_GB2312" w:hAnsi="仿宋"/>
          <w:color w:val="000000" w:themeColor="text1"/>
          <w:sz w:val="32"/>
          <w:szCs w:val="32"/>
          <w:lang w:val="zh-CN"/>
        </w:rPr>
      </w:pPr>
      <w:r w:rsidRPr="00CE5DC2">
        <w:rPr>
          <w:rFonts w:ascii="仿宋_GB2312" w:eastAsia="仿宋_GB2312" w:hAnsi="仿宋" w:hint="eastAsia"/>
          <w:color w:val="000000" w:themeColor="text1"/>
          <w:sz w:val="32"/>
          <w:szCs w:val="32"/>
          <w:lang w:val="zh-CN"/>
        </w:rPr>
        <w:t>截至</w:t>
      </w:r>
      <w:r w:rsidRPr="00CE5DC2">
        <w:rPr>
          <w:rFonts w:ascii="仿宋_GB2312" w:eastAsia="仿宋_GB2312" w:hint="eastAsia"/>
          <w:color w:val="000000" w:themeColor="text1"/>
          <w:sz w:val="32"/>
          <w:szCs w:val="32"/>
          <w:lang w:val="zh-CN"/>
        </w:rPr>
        <w:t>201</w:t>
      </w:r>
      <w:r w:rsidRPr="00CE5DC2">
        <w:rPr>
          <w:rFonts w:ascii="仿宋_GB2312" w:eastAsia="仿宋_GB2312" w:hint="eastAsia"/>
          <w:color w:val="000000" w:themeColor="text1"/>
          <w:sz w:val="32"/>
          <w:szCs w:val="32"/>
        </w:rPr>
        <w:t>9</w:t>
      </w:r>
      <w:r w:rsidRPr="00CE5DC2">
        <w:rPr>
          <w:rFonts w:ascii="仿宋_GB2312" w:eastAsia="仿宋_GB2312" w:hAnsi="仿宋" w:hint="eastAsia"/>
          <w:color w:val="000000" w:themeColor="text1"/>
          <w:sz w:val="32"/>
          <w:szCs w:val="32"/>
          <w:lang w:val="zh-CN"/>
        </w:rPr>
        <w:t>年</w:t>
      </w:r>
      <w:r w:rsidRPr="00CE5DC2">
        <w:rPr>
          <w:rFonts w:ascii="仿宋_GB2312" w:eastAsia="仿宋_GB2312" w:hint="eastAsia"/>
          <w:color w:val="000000" w:themeColor="text1"/>
          <w:sz w:val="32"/>
          <w:szCs w:val="32"/>
          <w:lang w:val="zh-CN"/>
        </w:rPr>
        <w:t>12</w:t>
      </w:r>
      <w:r w:rsidRPr="00CE5DC2">
        <w:rPr>
          <w:rFonts w:ascii="仿宋_GB2312" w:eastAsia="仿宋_GB2312" w:hAnsi="仿宋" w:hint="eastAsia"/>
          <w:color w:val="000000" w:themeColor="text1"/>
          <w:sz w:val="32"/>
          <w:szCs w:val="32"/>
          <w:lang w:val="zh-CN"/>
        </w:rPr>
        <w:t>月</w:t>
      </w:r>
      <w:r w:rsidRPr="00CE5DC2">
        <w:rPr>
          <w:rFonts w:ascii="仿宋_GB2312" w:eastAsia="仿宋_GB2312" w:hint="eastAsia"/>
          <w:color w:val="000000" w:themeColor="text1"/>
          <w:sz w:val="32"/>
          <w:szCs w:val="32"/>
          <w:lang w:val="zh-CN"/>
        </w:rPr>
        <w:t>31</w:t>
      </w:r>
      <w:r w:rsidRPr="00CE5DC2">
        <w:rPr>
          <w:rFonts w:ascii="仿宋_GB2312" w:eastAsia="仿宋_GB2312" w:hAnsi="仿宋" w:hint="eastAsia"/>
          <w:color w:val="000000" w:themeColor="text1"/>
          <w:sz w:val="32"/>
          <w:szCs w:val="32"/>
          <w:lang w:val="zh-CN"/>
        </w:rPr>
        <w:t>日，省气象局共批复地方编制数</w:t>
      </w:r>
      <w:r w:rsidRPr="00CE5DC2">
        <w:rPr>
          <w:rFonts w:ascii="仿宋_GB2312" w:eastAsia="仿宋_GB2312" w:hint="eastAsia"/>
          <w:color w:val="000000" w:themeColor="text1"/>
          <w:sz w:val="32"/>
          <w:szCs w:val="32"/>
        </w:rPr>
        <w:t>75</w:t>
      </w:r>
      <w:r w:rsidRPr="00CE5DC2">
        <w:rPr>
          <w:rFonts w:ascii="仿宋_GB2312" w:eastAsia="仿宋_GB2312" w:hAnsi="仿宋" w:hint="eastAsia"/>
          <w:color w:val="000000" w:themeColor="text1"/>
          <w:sz w:val="32"/>
          <w:szCs w:val="32"/>
          <w:lang w:val="zh-CN"/>
        </w:rPr>
        <w:t>人。其中：人影</w:t>
      </w:r>
      <w:r w:rsidRPr="00CE5DC2">
        <w:rPr>
          <w:rFonts w:ascii="仿宋_GB2312" w:eastAsia="仿宋_GB2312" w:hAnsi="仿宋" w:hint="eastAsia"/>
          <w:color w:val="000000" w:themeColor="text1"/>
          <w:sz w:val="32"/>
          <w:szCs w:val="32"/>
        </w:rPr>
        <w:t>办</w:t>
      </w:r>
      <w:r w:rsidRPr="00CE5DC2">
        <w:rPr>
          <w:rFonts w:ascii="仿宋_GB2312" w:eastAsia="仿宋_GB2312" w:hint="eastAsia"/>
          <w:color w:val="000000" w:themeColor="text1"/>
          <w:sz w:val="32"/>
          <w:szCs w:val="32"/>
        </w:rPr>
        <w:t>16</w:t>
      </w:r>
      <w:r w:rsidRPr="00CE5DC2">
        <w:rPr>
          <w:rFonts w:ascii="仿宋_GB2312" w:eastAsia="仿宋_GB2312" w:hAnsi="仿宋" w:hint="eastAsia"/>
          <w:color w:val="000000" w:themeColor="text1"/>
          <w:sz w:val="32"/>
          <w:szCs w:val="32"/>
          <w:lang w:val="zh-CN"/>
        </w:rPr>
        <w:t>名；农气中心</w:t>
      </w:r>
      <w:r w:rsidRPr="00CE5DC2">
        <w:rPr>
          <w:rFonts w:ascii="仿宋_GB2312" w:eastAsia="仿宋_GB2312" w:hint="eastAsia"/>
          <w:color w:val="000000" w:themeColor="text1"/>
          <w:sz w:val="32"/>
          <w:szCs w:val="32"/>
        </w:rPr>
        <w:t>14</w:t>
      </w:r>
      <w:r w:rsidRPr="00CE5DC2">
        <w:rPr>
          <w:rFonts w:ascii="仿宋_GB2312" w:eastAsia="仿宋_GB2312" w:hAnsi="仿宋" w:hint="eastAsia"/>
          <w:color w:val="000000" w:themeColor="text1"/>
          <w:sz w:val="32"/>
          <w:szCs w:val="32"/>
          <w:lang w:val="zh-CN"/>
        </w:rPr>
        <w:t>名；农信中心</w:t>
      </w:r>
      <w:r w:rsidRPr="00CE5DC2">
        <w:rPr>
          <w:rFonts w:ascii="仿宋_GB2312" w:eastAsia="仿宋_GB2312" w:hint="eastAsia"/>
          <w:color w:val="000000" w:themeColor="text1"/>
          <w:sz w:val="32"/>
          <w:szCs w:val="32"/>
        </w:rPr>
        <w:t>25</w:t>
      </w:r>
      <w:r w:rsidRPr="00CE5DC2">
        <w:rPr>
          <w:rFonts w:ascii="仿宋_GB2312" w:eastAsia="仿宋_GB2312" w:hAnsi="仿宋" w:hint="eastAsia"/>
          <w:color w:val="000000" w:themeColor="text1"/>
          <w:sz w:val="32"/>
          <w:szCs w:val="32"/>
          <w:lang w:val="zh-CN"/>
        </w:rPr>
        <w:t>名；防雷中心</w:t>
      </w:r>
      <w:r w:rsidRPr="00CE5DC2">
        <w:rPr>
          <w:rFonts w:ascii="仿宋_GB2312" w:eastAsia="仿宋_GB2312" w:hint="eastAsia"/>
          <w:color w:val="000000" w:themeColor="text1"/>
          <w:sz w:val="32"/>
          <w:szCs w:val="32"/>
        </w:rPr>
        <w:t>20</w:t>
      </w:r>
      <w:r w:rsidRPr="00CE5DC2">
        <w:rPr>
          <w:rFonts w:ascii="仿宋_GB2312" w:eastAsia="仿宋_GB2312" w:hAnsi="仿宋" w:hint="eastAsia"/>
          <w:color w:val="000000" w:themeColor="text1"/>
          <w:sz w:val="32"/>
          <w:szCs w:val="32"/>
          <w:lang w:val="zh-CN"/>
        </w:rPr>
        <w:t>名；局机关无地方编制人员。</w:t>
      </w:r>
    </w:p>
    <w:p w:rsidR="002066C7" w:rsidRPr="00CE5DC2" w:rsidRDefault="002066C7" w:rsidP="002066C7">
      <w:pPr>
        <w:spacing w:line="560" w:lineRule="exact"/>
        <w:ind w:firstLineChars="200" w:firstLine="640"/>
        <w:rPr>
          <w:rFonts w:ascii="仿宋_GB2312" w:eastAsia="仿宋_GB2312" w:hAnsi="仿宋"/>
          <w:color w:val="000000" w:themeColor="text1"/>
          <w:sz w:val="32"/>
          <w:szCs w:val="32"/>
          <w:lang w:val="zh-CN"/>
        </w:rPr>
      </w:pPr>
      <w:r w:rsidRPr="00CE5DC2">
        <w:rPr>
          <w:rFonts w:ascii="仿宋_GB2312" w:eastAsia="仿宋_GB2312" w:hint="eastAsia"/>
          <w:color w:val="000000" w:themeColor="text1"/>
          <w:sz w:val="32"/>
          <w:szCs w:val="32"/>
          <w:lang w:val="zh-CN"/>
        </w:rPr>
        <w:t>2019</w:t>
      </w:r>
      <w:r w:rsidRPr="00CE5DC2">
        <w:rPr>
          <w:rFonts w:ascii="仿宋_GB2312" w:eastAsia="仿宋_GB2312" w:hAnsi="仿宋" w:hint="eastAsia"/>
          <w:color w:val="000000" w:themeColor="text1"/>
          <w:sz w:val="32"/>
          <w:szCs w:val="32"/>
          <w:lang w:val="zh-CN"/>
        </w:rPr>
        <w:t>年年末实有人数</w:t>
      </w:r>
      <w:r w:rsidRPr="00CE5DC2">
        <w:rPr>
          <w:rFonts w:ascii="仿宋_GB2312" w:eastAsia="仿宋_GB2312" w:hint="eastAsia"/>
          <w:color w:val="000000" w:themeColor="text1"/>
          <w:sz w:val="32"/>
          <w:szCs w:val="32"/>
        </w:rPr>
        <w:t>59</w:t>
      </w:r>
      <w:r w:rsidRPr="00CE5DC2">
        <w:rPr>
          <w:rFonts w:ascii="仿宋_GB2312" w:eastAsia="仿宋_GB2312" w:hAnsi="仿宋" w:hint="eastAsia"/>
          <w:color w:val="000000" w:themeColor="text1"/>
          <w:sz w:val="32"/>
          <w:szCs w:val="32"/>
          <w:lang w:val="zh-CN"/>
        </w:rPr>
        <w:t>人，其中：人影</w:t>
      </w:r>
      <w:r w:rsidRPr="00CE5DC2">
        <w:rPr>
          <w:rFonts w:ascii="仿宋_GB2312" w:eastAsia="仿宋_GB2312" w:hAnsi="仿宋" w:hint="eastAsia"/>
          <w:color w:val="000000" w:themeColor="text1"/>
          <w:sz w:val="32"/>
          <w:szCs w:val="32"/>
        </w:rPr>
        <w:t>办</w:t>
      </w:r>
      <w:r w:rsidRPr="00CE5DC2">
        <w:rPr>
          <w:rFonts w:ascii="仿宋_GB2312" w:eastAsia="仿宋_GB2312" w:hint="eastAsia"/>
          <w:color w:val="000000" w:themeColor="text1"/>
          <w:sz w:val="32"/>
          <w:szCs w:val="32"/>
        </w:rPr>
        <w:t>15</w:t>
      </w:r>
      <w:r w:rsidRPr="00CE5DC2">
        <w:rPr>
          <w:rFonts w:ascii="仿宋_GB2312" w:eastAsia="仿宋_GB2312" w:hAnsi="仿宋" w:hint="eastAsia"/>
          <w:color w:val="000000" w:themeColor="text1"/>
          <w:sz w:val="32"/>
          <w:szCs w:val="32"/>
          <w:lang w:val="zh-CN"/>
        </w:rPr>
        <w:t>名；农气</w:t>
      </w:r>
      <w:r w:rsidRPr="00CE5DC2">
        <w:rPr>
          <w:rFonts w:ascii="仿宋_GB2312" w:eastAsia="仿宋_GB2312" w:hAnsi="仿宋" w:hint="eastAsia"/>
          <w:color w:val="000000" w:themeColor="text1"/>
          <w:sz w:val="32"/>
          <w:szCs w:val="32"/>
          <w:lang w:val="zh-CN"/>
        </w:rPr>
        <w:lastRenderedPageBreak/>
        <w:t>中心</w:t>
      </w:r>
      <w:r w:rsidRPr="00CE5DC2">
        <w:rPr>
          <w:rFonts w:ascii="仿宋_GB2312" w:eastAsia="仿宋_GB2312" w:hint="eastAsia"/>
          <w:color w:val="000000" w:themeColor="text1"/>
          <w:sz w:val="32"/>
          <w:szCs w:val="32"/>
        </w:rPr>
        <w:t>11</w:t>
      </w:r>
      <w:r w:rsidRPr="00CE5DC2">
        <w:rPr>
          <w:rFonts w:ascii="仿宋_GB2312" w:eastAsia="仿宋_GB2312" w:hAnsi="仿宋" w:hint="eastAsia"/>
          <w:color w:val="000000" w:themeColor="text1"/>
          <w:sz w:val="32"/>
          <w:szCs w:val="32"/>
          <w:lang w:val="zh-CN"/>
        </w:rPr>
        <w:t>名；农信中心</w:t>
      </w:r>
      <w:r w:rsidRPr="00CE5DC2">
        <w:rPr>
          <w:rFonts w:ascii="仿宋_GB2312" w:eastAsia="仿宋_GB2312" w:hint="eastAsia"/>
          <w:color w:val="000000" w:themeColor="text1"/>
          <w:sz w:val="32"/>
          <w:szCs w:val="32"/>
        </w:rPr>
        <w:t>20</w:t>
      </w:r>
      <w:r w:rsidRPr="00CE5DC2">
        <w:rPr>
          <w:rFonts w:ascii="仿宋_GB2312" w:eastAsia="仿宋_GB2312" w:hAnsi="仿宋" w:hint="eastAsia"/>
          <w:color w:val="000000" w:themeColor="text1"/>
          <w:sz w:val="32"/>
          <w:szCs w:val="32"/>
          <w:lang w:val="zh-CN"/>
        </w:rPr>
        <w:t>名；防雷中心</w:t>
      </w:r>
      <w:r w:rsidRPr="00CE5DC2">
        <w:rPr>
          <w:rFonts w:ascii="仿宋_GB2312" w:eastAsia="仿宋_GB2312" w:hint="eastAsia"/>
          <w:color w:val="000000" w:themeColor="text1"/>
          <w:sz w:val="32"/>
          <w:szCs w:val="32"/>
        </w:rPr>
        <w:t>13</w:t>
      </w:r>
      <w:r w:rsidRPr="00CE5DC2">
        <w:rPr>
          <w:rFonts w:ascii="仿宋_GB2312" w:eastAsia="仿宋_GB2312" w:hAnsi="仿宋" w:hint="eastAsia"/>
          <w:color w:val="000000" w:themeColor="text1"/>
          <w:sz w:val="32"/>
          <w:szCs w:val="32"/>
          <w:lang w:val="zh-CN"/>
        </w:rPr>
        <w:t>名（经费自理）；局机关无地方编制人员。</w:t>
      </w:r>
    </w:p>
    <w:p w:rsidR="002066C7" w:rsidRPr="00880E68" w:rsidRDefault="002066C7" w:rsidP="002066C7">
      <w:pPr>
        <w:widowControl/>
        <w:adjustRightInd w:val="0"/>
        <w:snapToGrid w:val="0"/>
        <w:spacing w:line="560" w:lineRule="exact"/>
        <w:ind w:firstLineChars="200" w:firstLine="640"/>
        <w:contextualSpacing/>
        <w:jc w:val="left"/>
        <w:rPr>
          <w:rFonts w:ascii="黑体" w:eastAsia="黑体" w:hAnsi="黑体" w:cs="宋体"/>
          <w:color w:val="000000"/>
          <w:kern w:val="0"/>
          <w:sz w:val="32"/>
          <w:szCs w:val="32"/>
          <w:shd w:val="clear" w:color="auto" w:fill="FFFFFF"/>
          <w:lang w:val="zh-CN"/>
        </w:rPr>
      </w:pPr>
      <w:r w:rsidRPr="00880E68">
        <w:rPr>
          <w:rFonts w:ascii="黑体" w:eastAsia="黑体" w:hAnsi="黑体" w:cs="宋体" w:hint="eastAsia"/>
          <w:color w:val="000000"/>
          <w:kern w:val="0"/>
          <w:sz w:val="32"/>
          <w:szCs w:val="32"/>
          <w:shd w:val="clear" w:color="auto" w:fill="FFFFFF"/>
          <w:lang w:val="zh-CN"/>
        </w:rPr>
        <w:t>二、部门财政资金收支情况</w:t>
      </w:r>
    </w:p>
    <w:p w:rsidR="002066C7" w:rsidRPr="00880E68" w:rsidRDefault="002066C7" w:rsidP="002066C7">
      <w:pPr>
        <w:spacing w:line="560" w:lineRule="exact"/>
        <w:ind w:firstLineChars="200" w:firstLine="640"/>
        <w:rPr>
          <w:rFonts w:ascii="楷体_GB2312" w:eastAsia="楷体_GB2312" w:hAnsi="方正楷体简体" w:cs="方正楷体简体"/>
          <w:bCs/>
          <w:sz w:val="32"/>
          <w:szCs w:val="32"/>
        </w:rPr>
      </w:pPr>
      <w:r w:rsidRPr="00880E68">
        <w:rPr>
          <w:rFonts w:ascii="楷体_GB2312" w:eastAsia="楷体_GB2312" w:hAnsi="方正楷体简体" w:cs="方正楷体简体" w:hint="eastAsia"/>
          <w:bCs/>
          <w:sz w:val="32"/>
          <w:szCs w:val="32"/>
        </w:rPr>
        <w:t>（一）部门财政资金收入情况。</w:t>
      </w:r>
    </w:p>
    <w:p w:rsidR="002066C7" w:rsidRPr="00CE5DC2" w:rsidRDefault="002066C7" w:rsidP="002066C7">
      <w:pPr>
        <w:spacing w:line="560" w:lineRule="exact"/>
        <w:ind w:firstLineChars="200" w:firstLine="640"/>
        <w:rPr>
          <w:rFonts w:ascii="仿宋_GB2312" w:eastAsia="仿宋_GB2312" w:hAnsi="仿宋"/>
          <w:sz w:val="32"/>
          <w:szCs w:val="32"/>
        </w:rPr>
      </w:pPr>
      <w:r w:rsidRPr="00CE5DC2">
        <w:rPr>
          <w:rFonts w:ascii="仿宋_GB2312" w:eastAsia="仿宋_GB2312" w:hint="eastAsia"/>
          <w:sz w:val="32"/>
          <w:szCs w:val="32"/>
          <w:lang w:val="zh-CN"/>
        </w:rPr>
        <w:t>2019</w:t>
      </w:r>
      <w:r w:rsidRPr="00CE5DC2">
        <w:rPr>
          <w:rFonts w:ascii="仿宋_GB2312" w:eastAsia="仿宋_GB2312" w:hAnsi="仿宋" w:hint="eastAsia"/>
          <w:sz w:val="32"/>
          <w:szCs w:val="32"/>
        </w:rPr>
        <w:t>年省气象局财政资金决算收入总额</w:t>
      </w:r>
      <w:r w:rsidRPr="00CE5DC2">
        <w:rPr>
          <w:rFonts w:ascii="仿宋_GB2312" w:eastAsia="仿宋_GB2312" w:hint="eastAsia"/>
          <w:sz w:val="32"/>
          <w:szCs w:val="32"/>
        </w:rPr>
        <w:t>5313.86</w:t>
      </w:r>
      <w:r w:rsidRPr="00CE5DC2">
        <w:rPr>
          <w:rFonts w:ascii="仿宋_GB2312" w:eastAsia="仿宋_GB2312" w:hAnsi="仿宋" w:hint="eastAsia"/>
          <w:sz w:val="32"/>
          <w:szCs w:val="32"/>
        </w:rPr>
        <w:t>万元，当年财政拨款收入</w:t>
      </w:r>
      <w:r w:rsidRPr="00CE5DC2">
        <w:rPr>
          <w:rFonts w:ascii="仿宋_GB2312" w:eastAsia="仿宋_GB2312" w:hint="eastAsia"/>
          <w:sz w:val="32"/>
          <w:szCs w:val="32"/>
        </w:rPr>
        <w:t>5313.86</w:t>
      </w:r>
      <w:r w:rsidRPr="00CE5DC2">
        <w:rPr>
          <w:rFonts w:ascii="仿宋_GB2312" w:eastAsia="仿宋_GB2312" w:hAnsi="仿宋" w:hint="eastAsia"/>
          <w:sz w:val="32"/>
          <w:szCs w:val="32"/>
        </w:rPr>
        <w:t>万元，上年结转</w:t>
      </w:r>
      <w:r w:rsidRPr="00CE5DC2">
        <w:rPr>
          <w:rFonts w:ascii="仿宋_GB2312" w:eastAsia="仿宋_GB2312" w:hint="eastAsia"/>
          <w:sz w:val="32"/>
          <w:szCs w:val="32"/>
          <w:lang w:val="zh-CN"/>
        </w:rPr>
        <w:t>0</w:t>
      </w:r>
      <w:r w:rsidRPr="00CE5DC2">
        <w:rPr>
          <w:rFonts w:ascii="仿宋_GB2312" w:eastAsia="仿宋_GB2312" w:hAnsi="仿宋" w:hint="eastAsia"/>
          <w:sz w:val="32"/>
          <w:szCs w:val="32"/>
        </w:rPr>
        <w:t>万元。具体情况如下：</w:t>
      </w:r>
    </w:p>
    <w:p w:rsidR="002066C7" w:rsidRPr="00CE5DC2" w:rsidRDefault="002066C7" w:rsidP="002066C7">
      <w:pPr>
        <w:spacing w:line="560" w:lineRule="exact"/>
        <w:ind w:firstLineChars="200" w:firstLine="640"/>
        <w:rPr>
          <w:rFonts w:ascii="仿宋_GB2312" w:eastAsia="仿宋_GB2312" w:hAnsi="仿宋"/>
          <w:sz w:val="32"/>
          <w:szCs w:val="32"/>
        </w:rPr>
      </w:pPr>
      <w:r w:rsidRPr="00CE5DC2">
        <w:rPr>
          <w:rFonts w:ascii="仿宋_GB2312" w:eastAsia="仿宋_GB2312" w:hAnsi="仿宋" w:hint="eastAsia"/>
          <w:sz w:val="32"/>
          <w:szCs w:val="32"/>
        </w:rPr>
        <w:t>局机关财政资金决算收入总额</w:t>
      </w:r>
      <w:r w:rsidRPr="00CE5DC2">
        <w:rPr>
          <w:rFonts w:ascii="仿宋_GB2312" w:eastAsia="仿宋_GB2312" w:hint="eastAsia"/>
          <w:sz w:val="32"/>
          <w:szCs w:val="32"/>
        </w:rPr>
        <w:t>3892.43</w:t>
      </w:r>
      <w:r w:rsidRPr="00CE5DC2">
        <w:rPr>
          <w:rFonts w:ascii="仿宋_GB2312" w:eastAsia="仿宋_GB2312" w:hAnsi="仿宋" w:hint="eastAsia"/>
          <w:sz w:val="32"/>
          <w:szCs w:val="32"/>
        </w:rPr>
        <w:t>万元，均为当年财政拨款收入；</w:t>
      </w:r>
    </w:p>
    <w:p w:rsidR="002066C7" w:rsidRPr="00CE5DC2" w:rsidRDefault="002066C7" w:rsidP="002066C7">
      <w:pPr>
        <w:spacing w:line="560" w:lineRule="exact"/>
        <w:ind w:firstLineChars="200" w:firstLine="640"/>
        <w:rPr>
          <w:rFonts w:ascii="仿宋_GB2312" w:eastAsia="仿宋_GB2312" w:hAnsi="仿宋"/>
          <w:sz w:val="32"/>
          <w:szCs w:val="32"/>
        </w:rPr>
      </w:pPr>
      <w:r w:rsidRPr="00CE5DC2">
        <w:rPr>
          <w:rFonts w:ascii="仿宋_GB2312" w:eastAsia="仿宋_GB2312" w:hAnsi="仿宋" w:hint="eastAsia"/>
          <w:sz w:val="32"/>
          <w:szCs w:val="32"/>
        </w:rPr>
        <w:t>人影办财政资金决算收入总额</w:t>
      </w:r>
      <w:r w:rsidRPr="00CE5DC2">
        <w:rPr>
          <w:rFonts w:ascii="仿宋_GB2312" w:eastAsia="仿宋_GB2312" w:hint="eastAsia"/>
          <w:sz w:val="32"/>
          <w:szCs w:val="32"/>
        </w:rPr>
        <w:t>726.15</w:t>
      </w:r>
      <w:r w:rsidRPr="00CE5DC2">
        <w:rPr>
          <w:rFonts w:ascii="仿宋_GB2312" w:eastAsia="仿宋_GB2312" w:hAnsi="仿宋" w:hint="eastAsia"/>
          <w:sz w:val="32"/>
          <w:szCs w:val="32"/>
        </w:rPr>
        <w:t>万元，均为当年财政拨款收入；</w:t>
      </w:r>
    </w:p>
    <w:p w:rsidR="002066C7" w:rsidRPr="00CE5DC2" w:rsidRDefault="002066C7" w:rsidP="002066C7">
      <w:pPr>
        <w:spacing w:line="560" w:lineRule="exact"/>
        <w:ind w:firstLineChars="200" w:firstLine="640"/>
        <w:rPr>
          <w:rFonts w:ascii="仿宋_GB2312" w:eastAsia="仿宋_GB2312" w:hAnsi="仿宋"/>
          <w:sz w:val="32"/>
          <w:szCs w:val="32"/>
        </w:rPr>
      </w:pPr>
      <w:r w:rsidRPr="00CE5DC2">
        <w:rPr>
          <w:rFonts w:ascii="仿宋_GB2312" w:eastAsia="仿宋_GB2312" w:hAnsi="仿宋" w:hint="eastAsia"/>
          <w:sz w:val="32"/>
          <w:szCs w:val="32"/>
        </w:rPr>
        <w:t>农气中心财政资金决算收入总额</w:t>
      </w:r>
      <w:r w:rsidRPr="00CE5DC2">
        <w:rPr>
          <w:rFonts w:ascii="仿宋_GB2312" w:eastAsia="仿宋_GB2312" w:hint="eastAsia"/>
          <w:sz w:val="32"/>
          <w:szCs w:val="32"/>
        </w:rPr>
        <w:t>278.68</w:t>
      </w:r>
      <w:r w:rsidRPr="00CE5DC2">
        <w:rPr>
          <w:rFonts w:ascii="仿宋_GB2312" w:eastAsia="仿宋_GB2312" w:hAnsi="仿宋" w:hint="eastAsia"/>
          <w:sz w:val="32"/>
          <w:szCs w:val="32"/>
        </w:rPr>
        <w:t>万元，均为当年财政拨款收入。；</w:t>
      </w:r>
    </w:p>
    <w:p w:rsidR="002066C7" w:rsidRPr="00CE5DC2" w:rsidRDefault="002066C7" w:rsidP="002066C7">
      <w:pPr>
        <w:spacing w:line="560" w:lineRule="exact"/>
        <w:ind w:firstLineChars="200" w:firstLine="640"/>
        <w:rPr>
          <w:rFonts w:ascii="仿宋_GB2312" w:eastAsia="仿宋_GB2312" w:hAnsi="仿宋"/>
          <w:sz w:val="32"/>
          <w:szCs w:val="32"/>
        </w:rPr>
      </w:pPr>
      <w:r w:rsidRPr="00CE5DC2">
        <w:rPr>
          <w:rFonts w:ascii="仿宋_GB2312" w:eastAsia="仿宋_GB2312" w:hAnsi="仿宋" w:hint="eastAsia"/>
          <w:sz w:val="32"/>
          <w:szCs w:val="32"/>
        </w:rPr>
        <w:t>农信中心财政资金决算收入总额</w:t>
      </w:r>
      <w:r w:rsidRPr="00CE5DC2">
        <w:rPr>
          <w:rFonts w:ascii="仿宋_GB2312" w:eastAsia="仿宋_GB2312" w:hint="eastAsia"/>
          <w:sz w:val="32"/>
          <w:szCs w:val="32"/>
        </w:rPr>
        <w:t>398.61</w:t>
      </w:r>
      <w:r w:rsidRPr="00CE5DC2">
        <w:rPr>
          <w:rFonts w:ascii="仿宋_GB2312" w:eastAsia="仿宋_GB2312" w:hAnsi="仿宋" w:hint="eastAsia"/>
          <w:sz w:val="32"/>
          <w:szCs w:val="32"/>
        </w:rPr>
        <w:t>万元，均为当年财政拨款收入。；</w:t>
      </w:r>
    </w:p>
    <w:p w:rsidR="002066C7" w:rsidRPr="00CE5DC2" w:rsidRDefault="002066C7" w:rsidP="002066C7">
      <w:pPr>
        <w:widowControl/>
        <w:adjustRightInd w:val="0"/>
        <w:snapToGrid w:val="0"/>
        <w:spacing w:line="560" w:lineRule="exact"/>
        <w:ind w:firstLineChars="200" w:firstLine="640"/>
        <w:contextualSpacing/>
        <w:jc w:val="left"/>
        <w:rPr>
          <w:rFonts w:ascii="仿宋_GB2312" w:eastAsia="仿宋_GB2312" w:hAnsi="宋体" w:cs="宋体"/>
          <w:kern w:val="0"/>
          <w:sz w:val="32"/>
          <w:szCs w:val="32"/>
          <w:shd w:val="clear" w:color="auto" w:fill="FFFFFF"/>
          <w:lang w:val="zh-CN"/>
        </w:rPr>
      </w:pPr>
      <w:r w:rsidRPr="00CE5DC2">
        <w:rPr>
          <w:rFonts w:ascii="仿宋_GB2312" w:eastAsia="仿宋_GB2312" w:hAnsi="仿宋" w:hint="eastAsia"/>
          <w:sz w:val="32"/>
          <w:szCs w:val="32"/>
        </w:rPr>
        <w:t>防雷中心财政资金决算收入总额</w:t>
      </w:r>
      <w:r w:rsidRPr="00CE5DC2">
        <w:rPr>
          <w:rFonts w:ascii="仿宋_GB2312" w:eastAsia="仿宋_GB2312" w:hint="eastAsia"/>
          <w:sz w:val="32"/>
          <w:szCs w:val="32"/>
        </w:rPr>
        <w:t>17.99</w:t>
      </w:r>
      <w:r w:rsidRPr="00CE5DC2">
        <w:rPr>
          <w:rFonts w:ascii="仿宋_GB2312" w:eastAsia="仿宋_GB2312" w:hAnsi="仿宋" w:hint="eastAsia"/>
          <w:sz w:val="32"/>
          <w:szCs w:val="32"/>
        </w:rPr>
        <w:t>万元，均为当年财政拨款收入。</w:t>
      </w:r>
    </w:p>
    <w:p w:rsidR="002066C7" w:rsidRPr="00880E68" w:rsidRDefault="002066C7" w:rsidP="002066C7">
      <w:pPr>
        <w:spacing w:line="560" w:lineRule="exact"/>
        <w:ind w:firstLineChars="200" w:firstLine="640"/>
        <w:rPr>
          <w:rFonts w:ascii="楷体_GB2312" w:eastAsia="楷体_GB2312" w:hAnsi="方正楷体简体" w:cs="方正楷体简体"/>
          <w:bCs/>
          <w:sz w:val="32"/>
          <w:szCs w:val="32"/>
        </w:rPr>
      </w:pPr>
      <w:r w:rsidRPr="00880E68">
        <w:rPr>
          <w:rFonts w:ascii="楷体_GB2312" w:eastAsia="楷体_GB2312" w:hAnsi="方正楷体简体" w:cs="方正楷体简体" w:hint="eastAsia"/>
          <w:bCs/>
          <w:sz w:val="32"/>
          <w:szCs w:val="32"/>
        </w:rPr>
        <w:t>（二）部门财政资金支出情况。</w:t>
      </w:r>
    </w:p>
    <w:p w:rsidR="002066C7" w:rsidRPr="00CE5DC2" w:rsidRDefault="002066C7" w:rsidP="002066C7">
      <w:pPr>
        <w:spacing w:line="560" w:lineRule="exact"/>
        <w:ind w:firstLineChars="200" w:firstLine="640"/>
        <w:rPr>
          <w:rFonts w:ascii="仿宋_GB2312" w:eastAsia="仿宋_GB2312"/>
          <w:sz w:val="32"/>
          <w:szCs w:val="32"/>
        </w:rPr>
      </w:pPr>
      <w:r w:rsidRPr="00CE5DC2">
        <w:rPr>
          <w:rFonts w:ascii="仿宋_GB2312" w:eastAsia="仿宋_GB2312" w:hint="eastAsia"/>
          <w:sz w:val="32"/>
          <w:szCs w:val="32"/>
        </w:rPr>
        <w:t>四川省气象局部门预算安排财政拨款支出主要用于保障部门机构正常运转、完成日常工作任务以及气象事业发展建设等。其中：基本支出用于保障四川省气象局下属农气中心、农网中心、人影办三个事业单位机构正常运转的日常支出及人员支出，项目支出用于专项业务工作或专项建设任务。</w:t>
      </w:r>
    </w:p>
    <w:p w:rsidR="002066C7" w:rsidRPr="00CE5DC2" w:rsidRDefault="002066C7" w:rsidP="002066C7">
      <w:pPr>
        <w:spacing w:line="560" w:lineRule="exact"/>
        <w:ind w:firstLineChars="200" w:firstLine="640"/>
        <w:rPr>
          <w:rFonts w:ascii="仿宋_GB2312" w:eastAsia="仿宋_GB2312" w:hAnsi="仿宋"/>
          <w:sz w:val="32"/>
          <w:szCs w:val="32"/>
        </w:rPr>
      </w:pPr>
      <w:r w:rsidRPr="00CE5DC2">
        <w:rPr>
          <w:rFonts w:ascii="仿宋_GB2312" w:eastAsia="仿宋_GB2312" w:hint="eastAsia"/>
          <w:sz w:val="32"/>
          <w:szCs w:val="32"/>
        </w:rPr>
        <w:lastRenderedPageBreak/>
        <w:t>2019年</w:t>
      </w:r>
      <w:r w:rsidRPr="00CE5DC2">
        <w:rPr>
          <w:rFonts w:ascii="仿宋_GB2312" w:eastAsia="仿宋_GB2312" w:hAnsi="方正楷体简体" w:cs="方正楷体简体" w:hint="eastAsia"/>
          <w:bCs/>
          <w:sz w:val="32"/>
          <w:szCs w:val="32"/>
        </w:rPr>
        <w:t>财政资金</w:t>
      </w:r>
      <w:r w:rsidRPr="00CE5DC2">
        <w:rPr>
          <w:rFonts w:ascii="仿宋_GB2312" w:eastAsia="仿宋_GB2312" w:hint="eastAsia"/>
          <w:sz w:val="32"/>
          <w:szCs w:val="32"/>
        </w:rPr>
        <w:t>支出决算总额为5313.86万元，基本支出671.33万</w:t>
      </w:r>
      <w:r w:rsidRPr="00CE5DC2">
        <w:rPr>
          <w:rFonts w:ascii="仿宋_GB2312" w:eastAsia="仿宋_GB2312" w:hAnsi="仿宋" w:hint="eastAsia"/>
          <w:sz w:val="32"/>
          <w:szCs w:val="32"/>
        </w:rPr>
        <w:t>元，其中：人员经费600.78万元，日常公用经费70.55万元；项目支出4642.53万元，均为行政事业类项目支出2657.48万元。具体情况如下：</w:t>
      </w:r>
    </w:p>
    <w:p w:rsidR="002066C7" w:rsidRPr="00CE5DC2" w:rsidRDefault="002066C7" w:rsidP="002066C7">
      <w:pPr>
        <w:spacing w:line="560" w:lineRule="exact"/>
        <w:ind w:firstLineChars="200" w:firstLine="640"/>
        <w:rPr>
          <w:rFonts w:ascii="仿宋_GB2312" w:eastAsia="仿宋_GB2312" w:hAnsi="仿宋"/>
          <w:sz w:val="32"/>
          <w:szCs w:val="32"/>
        </w:rPr>
      </w:pPr>
      <w:r w:rsidRPr="00CE5DC2">
        <w:rPr>
          <w:rFonts w:ascii="仿宋_GB2312" w:eastAsia="仿宋_GB2312" w:hAnsi="仿宋" w:hint="eastAsia"/>
          <w:sz w:val="32"/>
          <w:szCs w:val="32"/>
        </w:rPr>
        <w:t xml:space="preserve"> 局机关支出决算总额3892.43万元，全部为行政事业类项目；</w:t>
      </w:r>
    </w:p>
    <w:p w:rsidR="002066C7" w:rsidRPr="00CE5DC2" w:rsidRDefault="002066C7" w:rsidP="002066C7">
      <w:pPr>
        <w:spacing w:line="560" w:lineRule="exact"/>
        <w:ind w:firstLineChars="200" w:firstLine="640"/>
        <w:rPr>
          <w:rFonts w:ascii="仿宋_GB2312" w:eastAsia="仿宋_GB2312" w:hAnsi="仿宋"/>
          <w:sz w:val="32"/>
          <w:szCs w:val="32"/>
        </w:rPr>
      </w:pPr>
      <w:r w:rsidRPr="00CE5DC2">
        <w:rPr>
          <w:rFonts w:ascii="仿宋_GB2312" w:eastAsia="仿宋_GB2312" w:hAnsi="仿宋" w:hint="eastAsia"/>
          <w:sz w:val="32"/>
          <w:szCs w:val="32"/>
        </w:rPr>
        <w:t>人影办支出决算总额为726.15万元，基本支出为212.22万元，其中人员经费为191.40万元，日常公用经费为20.83万元，项目支出513.92万元，全部为行政事业类项目；</w:t>
      </w:r>
    </w:p>
    <w:p w:rsidR="002066C7" w:rsidRPr="00CE5DC2" w:rsidRDefault="002066C7" w:rsidP="002066C7">
      <w:pPr>
        <w:spacing w:line="560" w:lineRule="exact"/>
        <w:ind w:firstLineChars="200" w:firstLine="640"/>
        <w:rPr>
          <w:rFonts w:ascii="仿宋_GB2312" w:eastAsia="仿宋_GB2312" w:hAnsi="仿宋"/>
          <w:sz w:val="32"/>
          <w:szCs w:val="32"/>
        </w:rPr>
      </w:pPr>
      <w:r w:rsidRPr="00CE5DC2">
        <w:rPr>
          <w:rFonts w:ascii="仿宋_GB2312" w:eastAsia="仿宋_GB2312" w:hAnsi="仿宋" w:hint="eastAsia"/>
          <w:sz w:val="32"/>
          <w:szCs w:val="32"/>
        </w:rPr>
        <w:t>农气中心支出决算总额为278.68万元，基本支出为177.40万元，其中人员经费为161.30万元，日常公用经费为16.10万元；项目支出为101.28万元，全部为行政事业类项目；</w:t>
      </w:r>
    </w:p>
    <w:p w:rsidR="002066C7" w:rsidRPr="00CE5DC2" w:rsidRDefault="002066C7" w:rsidP="002066C7">
      <w:pPr>
        <w:spacing w:line="560" w:lineRule="exact"/>
        <w:ind w:firstLineChars="200" w:firstLine="640"/>
        <w:rPr>
          <w:rFonts w:ascii="仿宋_GB2312" w:eastAsia="仿宋_GB2312" w:hAnsi="仿宋"/>
          <w:sz w:val="32"/>
          <w:szCs w:val="32"/>
        </w:rPr>
      </w:pPr>
      <w:r w:rsidRPr="00CE5DC2">
        <w:rPr>
          <w:rFonts w:ascii="仿宋_GB2312" w:eastAsia="仿宋_GB2312" w:hAnsi="仿宋" w:hint="eastAsia"/>
          <w:sz w:val="32"/>
          <w:szCs w:val="32"/>
        </w:rPr>
        <w:t>农信中心支出决算总额为398.61万元，基本支出为281.71万元，其中人员经费为248.08万元，日常公用经费为33.63万元；项目支出为116.91万元，全部为行政事业类项目；</w:t>
      </w:r>
    </w:p>
    <w:p w:rsidR="002066C7" w:rsidRPr="00CE5DC2" w:rsidRDefault="002066C7" w:rsidP="002066C7">
      <w:pPr>
        <w:spacing w:line="560" w:lineRule="exact"/>
        <w:ind w:firstLineChars="200" w:firstLine="640"/>
        <w:rPr>
          <w:rFonts w:ascii="仿宋_GB2312" w:eastAsia="仿宋_GB2312" w:hAnsi="仿宋"/>
          <w:sz w:val="32"/>
          <w:szCs w:val="32"/>
        </w:rPr>
      </w:pPr>
      <w:r w:rsidRPr="00CE5DC2">
        <w:rPr>
          <w:rFonts w:ascii="仿宋_GB2312" w:eastAsia="仿宋_GB2312" w:hAnsi="仿宋" w:hint="eastAsia"/>
          <w:sz w:val="32"/>
          <w:szCs w:val="32"/>
        </w:rPr>
        <w:t>防雷中心支出决算总额17.99万元，全部为行政事业类项目。</w:t>
      </w:r>
    </w:p>
    <w:p w:rsidR="002066C7" w:rsidRPr="00880E68" w:rsidRDefault="002066C7" w:rsidP="002066C7">
      <w:pPr>
        <w:widowControl/>
        <w:adjustRightInd w:val="0"/>
        <w:snapToGrid w:val="0"/>
        <w:spacing w:line="560" w:lineRule="exact"/>
        <w:ind w:firstLineChars="200" w:firstLine="640"/>
        <w:contextualSpacing/>
        <w:jc w:val="left"/>
        <w:rPr>
          <w:rFonts w:ascii="黑体" w:eastAsia="黑体" w:hAnsi="黑体" w:cs="宋体"/>
          <w:color w:val="000000"/>
          <w:kern w:val="0"/>
          <w:sz w:val="32"/>
          <w:szCs w:val="32"/>
          <w:shd w:val="clear" w:color="auto" w:fill="FFFFFF"/>
          <w:lang w:val="zh-CN"/>
        </w:rPr>
      </w:pPr>
      <w:r w:rsidRPr="00880E68">
        <w:rPr>
          <w:rFonts w:ascii="黑体" w:eastAsia="黑体" w:hAnsi="黑体" w:cs="宋体" w:hint="eastAsia"/>
          <w:color w:val="000000"/>
          <w:kern w:val="0"/>
          <w:sz w:val="32"/>
          <w:szCs w:val="32"/>
          <w:shd w:val="clear" w:color="auto" w:fill="FFFFFF"/>
          <w:lang w:val="zh-CN"/>
        </w:rPr>
        <w:t>三、部门整体预算绩效管理情况</w:t>
      </w:r>
    </w:p>
    <w:p w:rsidR="002066C7" w:rsidRPr="00880E68" w:rsidRDefault="002066C7" w:rsidP="002066C7">
      <w:pPr>
        <w:spacing w:line="560" w:lineRule="exact"/>
        <w:ind w:firstLineChars="200" w:firstLine="640"/>
        <w:rPr>
          <w:rFonts w:ascii="楷体_GB2312" w:eastAsia="楷体_GB2312" w:hAnsi="方正楷体简体" w:cs="方正楷体简体"/>
          <w:bCs/>
          <w:sz w:val="32"/>
          <w:szCs w:val="32"/>
        </w:rPr>
      </w:pPr>
      <w:r w:rsidRPr="00880E68">
        <w:rPr>
          <w:rFonts w:ascii="楷体_GB2312" w:eastAsia="楷体_GB2312" w:hAnsi="方正楷体简体" w:cs="方正楷体简体" w:hint="eastAsia"/>
          <w:bCs/>
          <w:sz w:val="32"/>
          <w:szCs w:val="32"/>
        </w:rPr>
        <w:t>（一）部门预算管理。</w:t>
      </w:r>
    </w:p>
    <w:p w:rsidR="002066C7" w:rsidRPr="00CE5DC2" w:rsidRDefault="002066C7" w:rsidP="002066C7">
      <w:pPr>
        <w:spacing w:line="560" w:lineRule="exact"/>
        <w:ind w:firstLineChars="200" w:firstLine="640"/>
        <w:rPr>
          <w:rFonts w:ascii="仿宋_GB2312" w:eastAsia="仿宋_GB2312"/>
          <w:sz w:val="32"/>
          <w:szCs w:val="32"/>
        </w:rPr>
      </w:pPr>
      <w:r w:rsidRPr="00CE5DC2">
        <w:rPr>
          <w:rFonts w:ascii="仿宋_GB2312" w:eastAsia="仿宋_GB2312" w:hint="eastAsia"/>
          <w:sz w:val="32"/>
          <w:szCs w:val="32"/>
        </w:rPr>
        <w:t>全面贯彻党的十九大精神，以习近平新时代中国特色社会主义思想“四川篇”和省委十一届三次全会精神为指导，切实加强和改进预算管理，最大限度提高财政资金使用绩</w:t>
      </w:r>
      <w:r w:rsidRPr="00CE5DC2">
        <w:rPr>
          <w:rFonts w:ascii="仿宋_GB2312" w:eastAsia="仿宋_GB2312" w:hint="eastAsia"/>
          <w:sz w:val="32"/>
          <w:szCs w:val="32"/>
        </w:rPr>
        <w:lastRenderedPageBreak/>
        <w:t>效。</w:t>
      </w:r>
    </w:p>
    <w:p w:rsidR="002066C7" w:rsidRPr="00CE5DC2" w:rsidRDefault="002066C7" w:rsidP="002066C7">
      <w:pPr>
        <w:spacing w:line="560" w:lineRule="exact"/>
        <w:ind w:firstLineChars="200" w:firstLine="640"/>
        <w:rPr>
          <w:rFonts w:ascii="仿宋_GB2312" w:eastAsia="仿宋_GB2312"/>
          <w:sz w:val="32"/>
          <w:szCs w:val="32"/>
        </w:rPr>
      </w:pPr>
      <w:r w:rsidRPr="00CE5DC2">
        <w:rPr>
          <w:rFonts w:ascii="仿宋_GB2312" w:eastAsia="仿宋_GB2312" w:hint="eastAsia"/>
          <w:sz w:val="32"/>
          <w:szCs w:val="32"/>
        </w:rPr>
        <w:t>预算编制方面：认真把握国家有关政策，结合历年实际收入情况和当前社会经济发展实际合理测算收入预算，确保不漏报、不瞒报、不虚报。同时优化支出结构，压缩一般性支出。在省级财政下达的预算控制额度内，按照厉行节约、从紧从严的要求，把握轻重缓急合理编制项目支出预算，从严控制非急需、非刚性支出。理清基本支出和项目支出边界，避免混淆支出的情况发生，会议费、培训费、车辆运行维护费、公务接待费、差旅费等非定额公用类项目均控制在核定的预算额度内，尤其是“三公”经费均不超上年预算。预算支出实行“集中管理、统筹安排”，合理保障单位内部各个机构履行各项职能开支需要。梳理评估近年来各单位预算项目编制及执行情况，在常态性运转支出不增加的情况下，将通用项目中具有公用支出性质的项目并入公用支出，逐步实现项目支出是完成特定工作任务的本质属性。</w:t>
      </w:r>
    </w:p>
    <w:p w:rsidR="002066C7" w:rsidRPr="00CE5DC2" w:rsidRDefault="002066C7" w:rsidP="002066C7">
      <w:pPr>
        <w:spacing w:line="560" w:lineRule="exact"/>
        <w:ind w:firstLineChars="200" w:firstLine="640"/>
        <w:rPr>
          <w:rFonts w:ascii="仿宋_GB2312" w:eastAsia="仿宋_GB2312" w:hAnsi="仿宋"/>
          <w:color w:val="000000" w:themeColor="text1"/>
          <w:sz w:val="32"/>
          <w:szCs w:val="32"/>
        </w:rPr>
      </w:pPr>
      <w:r w:rsidRPr="00CE5DC2">
        <w:rPr>
          <w:rFonts w:ascii="仿宋_GB2312" w:eastAsia="仿宋_GB2312" w:hAnsi="仿宋" w:hint="eastAsia"/>
          <w:sz w:val="32"/>
          <w:szCs w:val="32"/>
        </w:rPr>
        <w:t>部门绩效目标管理方面：深入领会学习全面实施预算绩效管理的重要意义，高度重视预算绩效管理工作，全力做好预算绩效管理相关工作。</w:t>
      </w:r>
      <w:r w:rsidRPr="00CE5DC2">
        <w:rPr>
          <w:rFonts w:ascii="仿宋_GB2312" w:eastAsia="仿宋_GB2312" w:hAnsi="仿宋" w:hint="eastAsia"/>
          <w:color w:val="000000" w:themeColor="text1"/>
          <w:sz w:val="32"/>
          <w:szCs w:val="32"/>
        </w:rPr>
        <w:t>2019年我部门整体支出绩效目标编制明确、量化，包括数量指标、时效指标、成本指标、可持续影响指标、满意度指标等，较完整细致地反映部门年度预算执行情况及职责履行情况，</w:t>
      </w:r>
      <w:r w:rsidRPr="00CE5DC2">
        <w:rPr>
          <w:rFonts w:ascii="仿宋_GB2312" w:eastAsia="仿宋_GB2312" w:hint="eastAsia"/>
          <w:color w:val="000000" w:themeColor="text1"/>
          <w:sz w:val="32"/>
          <w:szCs w:val="32"/>
        </w:rPr>
        <w:t>符合气象部门中长期规划，目标任务合理可行，任务内容清晰明确。</w:t>
      </w:r>
      <w:r w:rsidRPr="00CE5DC2">
        <w:rPr>
          <w:rFonts w:ascii="仿宋_GB2312" w:eastAsia="仿宋_GB2312" w:hAnsi="仿宋" w:hint="eastAsia"/>
          <w:color w:val="000000" w:themeColor="text1"/>
          <w:sz w:val="32"/>
          <w:szCs w:val="32"/>
        </w:rPr>
        <w:t>对于年度预算总额达100万以上的专项项目严格按照“谁申请资金，谁设定目标”的原则，详细反映相应的工作任务、经费测算过程以及达成</w:t>
      </w:r>
      <w:r w:rsidRPr="00CE5DC2">
        <w:rPr>
          <w:rFonts w:ascii="仿宋_GB2312" w:eastAsia="仿宋_GB2312" w:hAnsi="仿宋" w:hint="eastAsia"/>
          <w:color w:val="000000" w:themeColor="text1"/>
          <w:sz w:val="32"/>
          <w:szCs w:val="32"/>
        </w:rPr>
        <w:lastRenderedPageBreak/>
        <w:t>的效果，认真设定绩效目标。</w:t>
      </w:r>
    </w:p>
    <w:p w:rsidR="002066C7" w:rsidRPr="00CE5DC2" w:rsidRDefault="002066C7" w:rsidP="002066C7">
      <w:pPr>
        <w:spacing w:line="560" w:lineRule="exact"/>
        <w:ind w:firstLineChars="200" w:firstLine="640"/>
        <w:rPr>
          <w:rFonts w:ascii="仿宋_GB2312" w:eastAsia="仿宋_GB2312" w:hAnsi="仿宋"/>
          <w:color w:val="000000" w:themeColor="text1"/>
          <w:sz w:val="32"/>
          <w:szCs w:val="32"/>
        </w:rPr>
      </w:pPr>
      <w:r w:rsidRPr="00CE5DC2">
        <w:rPr>
          <w:rFonts w:ascii="仿宋_GB2312" w:eastAsia="仿宋_GB2312" w:hAnsi="仿宋" w:hint="eastAsia"/>
          <w:color w:val="000000" w:themeColor="text1"/>
          <w:sz w:val="32"/>
          <w:szCs w:val="32"/>
        </w:rPr>
        <w:t>项目绩效运行监控方面：重点抽取了4个金额较大的项目，严格按照单位设置的项目绩效目标开展绩效运行监控。主要对项目实施进展情况，取得的经验以及存在的问题进行监控。此项工作有效推进了项目建设进度，确保了项目建设目标的按时完成。</w:t>
      </w:r>
    </w:p>
    <w:p w:rsidR="002066C7" w:rsidRPr="00880E68" w:rsidRDefault="002066C7" w:rsidP="002066C7">
      <w:pPr>
        <w:spacing w:line="560" w:lineRule="exact"/>
        <w:ind w:firstLineChars="200" w:firstLine="640"/>
        <w:rPr>
          <w:rFonts w:ascii="楷体_GB2312" w:eastAsia="楷体_GB2312" w:hAnsi="方正楷体简体" w:cs="方正楷体简体"/>
          <w:bCs/>
          <w:sz w:val="32"/>
          <w:szCs w:val="32"/>
        </w:rPr>
      </w:pPr>
      <w:r w:rsidRPr="00880E68">
        <w:rPr>
          <w:rFonts w:ascii="楷体_GB2312" w:eastAsia="楷体_GB2312" w:hAnsi="方正楷体简体" w:cs="方正楷体简体" w:hint="eastAsia"/>
          <w:bCs/>
          <w:sz w:val="32"/>
          <w:szCs w:val="32"/>
        </w:rPr>
        <w:t>（二）结果应用。</w:t>
      </w:r>
    </w:p>
    <w:p w:rsidR="002066C7" w:rsidRPr="00CE5DC2" w:rsidRDefault="002066C7" w:rsidP="002066C7">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sidRPr="00CE5DC2">
        <w:rPr>
          <w:rFonts w:ascii="仿宋_GB2312" w:eastAsia="仿宋_GB2312" w:hAnsi="仿宋" w:hint="eastAsia"/>
          <w:color w:val="000000" w:themeColor="text1"/>
          <w:sz w:val="32"/>
          <w:szCs w:val="32"/>
        </w:rPr>
        <w:t>绩效目标完成情况。</w:t>
      </w:r>
      <w:r w:rsidRPr="00CE5DC2">
        <w:rPr>
          <w:rFonts w:ascii="仿宋_GB2312" w:eastAsia="仿宋_GB2312" w:hAnsi="仿宋" w:hint="eastAsia"/>
          <w:sz w:val="32"/>
          <w:szCs w:val="32"/>
        </w:rPr>
        <w:t>2019年四川省气象部门省级财政预算资金保障了我部门各级预算的正常运转和全年各项工作任务的完成。</w:t>
      </w:r>
      <w:r w:rsidRPr="00CE5DC2">
        <w:rPr>
          <w:rFonts w:ascii="仿宋_GB2312" w:eastAsia="仿宋_GB2312" w:hint="eastAsia"/>
          <w:color w:val="000000" w:themeColor="text1"/>
          <w:sz w:val="32"/>
          <w:szCs w:val="32"/>
        </w:rPr>
        <w:t>2019年</w:t>
      </w:r>
      <w:r w:rsidRPr="00CE5DC2">
        <w:rPr>
          <w:rFonts w:ascii="仿宋_GB2312" w:eastAsia="仿宋_GB2312" w:hAnsi="黑体" w:hint="eastAsia"/>
          <w:sz w:val="32"/>
          <w:szCs w:val="32"/>
        </w:rPr>
        <w:t>全省气象业务科技综合实力进一步提高，气象服务的质量和效益进一步提升，保障经济社会发展的能力进一步增强，在气象服务保障防灾减灾、乡村振兴、精准脱贫、生态文明建设、重大活动等方面做出了积极贡献。</w:t>
      </w:r>
      <w:r w:rsidRPr="00CE5DC2">
        <w:rPr>
          <w:rFonts w:ascii="仿宋_GB2312" w:eastAsia="仿宋_GB2312" w:hAnsi="仿宋" w:hint="eastAsia"/>
          <w:sz w:val="32"/>
          <w:szCs w:val="32"/>
        </w:rPr>
        <w:t>全面完成2019年省级财政整体支出绩效目标。</w:t>
      </w:r>
    </w:p>
    <w:p w:rsidR="002066C7" w:rsidRPr="00CE5DC2" w:rsidRDefault="002066C7" w:rsidP="002066C7">
      <w:pPr>
        <w:spacing w:line="560" w:lineRule="exact"/>
        <w:ind w:firstLineChars="200" w:firstLine="640"/>
        <w:rPr>
          <w:rFonts w:ascii="仿宋_GB2312" w:eastAsia="仿宋_GB2312" w:hAnsi="仿宋"/>
          <w:sz w:val="32"/>
          <w:szCs w:val="32"/>
        </w:rPr>
      </w:pPr>
      <w:r w:rsidRPr="00CE5DC2">
        <w:rPr>
          <w:rFonts w:ascii="仿宋_GB2312" w:eastAsia="仿宋_GB2312" w:hAnsi="仿宋" w:hint="eastAsia"/>
          <w:sz w:val="32"/>
          <w:szCs w:val="32"/>
        </w:rPr>
        <w:t>信息公开情况。按照省级财政有关要求，我部门在四川省气象局官方网站上将预决算、绩效自评情况进行了公开公示。</w:t>
      </w:r>
    </w:p>
    <w:p w:rsidR="002066C7" w:rsidRPr="00CE5DC2" w:rsidRDefault="002066C7" w:rsidP="002066C7">
      <w:pPr>
        <w:spacing w:line="560" w:lineRule="exact"/>
        <w:ind w:firstLineChars="200" w:firstLine="640"/>
        <w:rPr>
          <w:rFonts w:ascii="仿宋_GB2312" w:eastAsia="仿宋_GB2312" w:hAnsi="黑体"/>
          <w:sz w:val="32"/>
          <w:szCs w:val="32"/>
        </w:rPr>
      </w:pPr>
      <w:r w:rsidRPr="00CE5DC2">
        <w:rPr>
          <w:rFonts w:ascii="仿宋_GB2312" w:eastAsia="仿宋_GB2312" w:hAnsi="黑体" w:hint="eastAsia"/>
          <w:sz w:val="32"/>
          <w:szCs w:val="32"/>
        </w:rPr>
        <w:t>部门履职成效。2019年，我省森林火灾、地震、山洪、泥石流等各类灾害频发、重发。针对凉山州木里“3.30”火灾、宜长宁6.0级地震、阿坝汶川“8.20”、凉山甘洛“7.29”山洪泥石流灾害等重大突发灾害，共启动应急响应7次，应急32天，为近5年来最多。各级气象部门发布决策气象服务材料1.7万余期，完善暴雨橙色及以上预警信息全网发布机制，发布决策服务短信1.8亿余条。实施飞机、地面增雨</w:t>
      </w:r>
      <w:r w:rsidRPr="00CE5DC2">
        <w:rPr>
          <w:rFonts w:ascii="仿宋_GB2312" w:eastAsia="仿宋_GB2312" w:hAnsi="黑体" w:hint="eastAsia"/>
          <w:sz w:val="32"/>
          <w:szCs w:val="32"/>
        </w:rPr>
        <w:lastRenderedPageBreak/>
        <w:t>（雪）作业680多次，增加降水6亿多立方米。各级气象部门预报准确、服务到位，全省防灾减灾工作取得显著成效。截至11月底，全省实现地质灾害成功避险107起，安全转移35.6万人，直接避免1669起2.4万人次人员伤亡，最大限度减少了人员伤亡和灾害损失。</w:t>
      </w:r>
    </w:p>
    <w:p w:rsidR="002066C7" w:rsidRPr="00880E68" w:rsidRDefault="002066C7" w:rsidP="002066C7">
      <w:pPr>
        <w:widowControl/>
        <w:adjustRightInd w:val="0"/>
        <w:snapToGrid w:val="0"/>
        <w:spacing w:line="560" w:lineRule="exact"/>
        <w:ind w:firstLineChars="200" w:firstLine="640"/>
        <w:contextualSpacing/>
        <w:jc w:val="left"/>
        <w:rPr>
          <w:rFonts w:ascii="黑体" w:eastAsia="黑体" w:hAnsi="黑体" w:cs="宋体"/>
          <w:color w:val="000000"/>
          <w:kern w:val="0"/>
          <w:sz w:val="32"/>
          <w:szCs w:val="32"/>
          <w:shd w:val="clear" w:color="auto" w:fill="FFFFFF"/>
          <w:lang w:val="zh-CN"/>
        </w:rPr>
      </w:pPr>
      <w:r w:rsidRPr="00880E68">
        <w:rPr>
          <w:rFonts w:ascii="黑体" w:eastAsia="黑体" w:hAnsi="黑体" w:cs="宋体" w:hint="eastAsia"/>
          <w:color w:val="000000"/>
          <w:kern w:val="0"/>
          <w:sz w:val="32"/>
          <w:szCs w:val="32"/>
          <w:shd w:val="clear" w:color="auto" w:fill="FFFFFF"/>
          <w:lang w:val="zh-CN"/>
        </w:rPr>
        <w:t>四、评价结论及建议</w:t>
      </w:r>
    </w:p>
    <w:p w:rsidR="002066C7" w:rsidRPr="00880E68" w:rsidRDefault="002066C7" w:rsidP="002066C7">
      <w:pPr>
        <w:spacing w:line="560" w:lineRule="exact"/>
        <w:ind w:firstLineChars="200" w:firstLine="640"/>
        <w:rPr>
          <w:rFonts w:ascii="楷体_GB2312" w:eastAsia="楷体_GB2312" w:hAnsi="方正楷体简体" w:cs="方正楷体简体"/>
          <w:bCs/>
          <w:sz w:val="32"/>
          <w:szCs w:val="32"/>
        </w:rPr>
      </w:pPr>
      <w:r w:rsidRPr="00880E68">
        <w:rPr>
          <w:rFonts w:ascii="楷体_GB2312" w:eastAsia="楷体_GB2312" w:hAnsi="方正楷体简体" w:cs="方正楷体简体" w:hint="eastAsia"/>
          <w:bCs/>
          <w:sz w:val="32"/>
          <w:szCs w:val="32"/>
        </w:rPr>
        <w:t>（一）评价结论。</w:t>
      </w:r>
    </w:p>
    <w:p w:rsidR="002066C7" w:rsidRPr="00CE5DC2" w:rsidRDefault="002066C7" w:rsidP="002066C7">
      <w:pPr>
        <w:snapToGrid w:val="0"/>
        <w:spacing w:line="560" w:lineRule="exact"/>
        <w:ind w:firstLineChars="200" w:firstLine="640"/>
        <w:rPr>
          <w:rFonts w:ascii="仿宋_GB2312" w:eastAsia="仿宋_GB2312" w:hAnsi="宋体" w:cs="宋体"/>
          <w:color w:val="000000"/>
          <w:kern w:val="0"/>
          <w:sz w:val="32"/>
          <w:szCs w:val="32"/>
          <w:shd w:val="clear" w:color="auto" w:fill="FFFFFF"/>
          <w:lang w:val="zh-CN"/>
        </w:rPr>
      </w:pPr>
      <w:r w:rsidRPr="00CE5DC2">
        <w:rPr>
          <w:rFonts w:ascii="仿宋_GB2312" w:eastAsia="仿宋_GB2312" w:hAnsi="宋体" w:cs="宋体" w:hint="eastAsia"/>
          <w:color w:val="000000"/>
          <w:kern w:val="0"/>
          <w:sz w:val="32"/>
          <w:szCs w:val="32"/>
          <w:shd w:val="clear" w:color="auto" w:fill="FFFFFF"/>
          <w:lang w:val="zh-CN"/>
        </w:rPr>
        <w:t>2019年我部门预算编制合理、规范；信息公开及时、内容完整；内控制度建设较为完善；资产管理按要求纳入系统管理，并与预算相结合按标准配置单位需求的资产，较好地保障了年度各项工作任务的顺利开展。</w:t>
      </w:r>
    </w:p>
    <w:p w:rsidR="002066C7" w:rsidRPr="00CE5DC2" w:rsidRDefault="002066C7" w:rsidP="002066C7">
      <w:pPr>
        <w:snapToGrid w:val="0"/>
        <w:spacing w:line="560" w:lineRule="exact"/>
        <w:ind w:firstLineChars="200" w:firstLine="640"/>
        <w:rPr>
          <w:rFonts w:ascii="仿宋_GB2312" w:eastAsia="仿宋_GB2312" w:hAnsi="宋体" w:cs="宋体"/>
          <w:color w:val="000000"/>
          <w:kern w:val="0"/>
          <w:sz w:val="32"/>
          <w:szCs w:val="32"/>
          <w:shd w:val="clear" w:color="auto" w:fill="FFFFFF"/>
          <w:lang w:val="zh-CN"/>
        </w:rPr>
      </w:pPr>
      <w:r w:rsidRPr="00CE5DC2">
        <w:rPr>
          <w:rFonts w:ascii="仿宋_GB2312" w:eastAsia="仿宋_GB2312" w:hAnsi="宋体" w:cs="宋体" w:hint="eastAsia"/>
          <w:color w:val="000000"/>
          <w:kern w:val="0"/>
          <w:sz w:val="32"/>
          <w:szCs w:val="32"/>
          <w:shd w:val="clear" w:color="auto" w:fill="FFFFFF"/>
          <w:lang w:val="zh-CN"/>
        </w:rPr>
        <w:t>对照《2019省级部门整体预算绩效评价指标体系》,我部门各项指标较好地达到了相关要求，自评分为</w:t>
      </w:r>
      <w:r>
        <w:rPr>
          <w:rFonts w:ascii="仿宋_GB2312" w:eastAsia="仿宋_GB2312" w:hAnsi="宋体" w:cs="宋体" w:hint="eastAsia"/>
          <w:color w:val="000000"/>
          <w:kern w:val="0"/>
          <w:sz w:val="32"/>
          <w:szCs w:val="32"/>
          <w:shd w:val="clear" w:color="auto" w:fill="FFFFFF"/>
          <w:lang w:val="zh-CN"/>
        </w:rPr>
        <w:t>85.98</w:t>
      </w:r>
      <w:r w:rsidRPr="00CE5DC2">
        <w:rPr>
          <w:rFonts w:ascii="仿宋_GB2312" w:eastAsia="仿宋_GB2312" w:hAnsi="宋体" w:cs="宋体" w:hint="eastAsia"/>
          <w:color w:val="000000"/>
          <w:kern w:val="0"/>
          <w:sz w:val="32"/>
          <w:szCs w:val="32"/>
          <w:shd w:val="clear" w:color="auto" w:fill="FFFFFF"/>
          <w:lang w:val="zh-CN"/>
        </w:rPr>
        <w:t>分。</w:t>
      </w:r>
    </w:p>
    <w:p w:rsidR="002066C7" w:rsidRPr="00880E68" w:rsidRDefault="002066C7" w:rsidP="002066C7">
      <w:pPr>
        <w:spacing w:line="560" w:lineRule="exact"/>
        <w:ind w:firstLineChars="200" w:firstLine="640"/>
        <w:rPr>
          <w:rFonts w:ascii="楷体_GB2312" w:eastAsia="楷体_GB2312" w:hAnsi="方正楷体简体" w:cs="方正楷体简体"/>
          <w:bCs/>
          <w:sz w:val="32"/>
          <w:szCs w:val="32"/>
        </w:rPr>
      </w:pPr>
      <w:r w:rsidRPr="00880E68">
        <w:rPr>
          <w:rFonts w:ascii="楷体_GB2312" w:eastAsia="楷体_GB2312" w:hAnsi="方正楷体简体" w:cs="方正楷体简体" w:hint="eastAsia"/>
          <w:bCs/>
          <w:sz w:val="32"/>
          <w:szCs w:val="32"/>
        </w:rPr>
        <w:t>（二）存在问题。</w:t>
      </w:r>
    </w:p>
    <w:p w:rsidR="002066C7" w:rsidRPr="00CE5DC2" w:rsidRDefault="002066C7" w:rsidP="002066C7">
      <w:pPr>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1.</w:t>
      </w:r>
      <w:r w:rsidRPr="00CE5DC2">
        <w:rPr>
          <w:rFonts w:ascii="仿宋_GB2312" w:eastAsia="仿宋_GB2312" w:hAnsi="宋体" w:cs="宋体" w:hint="eastAsia"/>
          <w:color w:val="000000"/>
          <w:kern w:val="0"/>
          <w:sz w:val="32"/>
          <w:szCs w:val="32"/>
          <w:shd w:val="clear" w:color="auto" w:fill="FFFFFF"/>
          <w:lang w:val="zh-CN"/>
        </w:rPr>
        <w:t>中期预算执行进度存在滞后的情况。</w:t>
      </w:r>
    </w:p>
    <w:p w:rsidR="002066C7" w:rsidRPr="00CE5DC2" w:rsidRDefault="002066C7" w:rsidP="002066C7">
      <w:pPr>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w:t>
      </w:r>
      <w:r w:rsidRPr="00CE5DC2">
        <w:rPr>
          <w:rFonts w:ascii="仿宋_GB2312" w:eastAsia="仿宋_GB2312" w:hAnsi="宋体" w:cs="宋体" w:hint="eastAsia"/>
          <w:color w:val="000000"/>
          <w:kern w:val="0"/>
          <w:sz w:val="32"/>
          <w:szCs w:val="32"/>
          <w:shd w:val="clear" w:color="auto" w:fill="FFFFFF"/>
          <w:lang w:val="zh-CN"/>
        </w:rPr>
        <w:t>各级项目负责人对于开展预算绩效管理的重要性理解不够深入，对于开展绩效监控和评价工作的重视程度还需进一步加强</w:t>
      </w:r>
      <w:r w:rsidRPr="00CE5DC2">
        <w:rPr>
          <w:rFonts w:ascii="仿宋_GB2312" w:eastAsia="仿宋_GB2312" w:hAnsi="仿宋" w:hint="eastAsia"/>
          <w:sz w:val="32"/>
          <w:szCs w:val="32"/>
        </w:rPr>
        <w:t>。</w:t>
      </w:r>
    </w:p>
    <w:p w:rsidR="002066C7" w:rsidRPr="00880E68" w:rsidRDefault="002066C7" w:rsidP="002066C7">
      <w:pPr>
        <w:spacing w:line="560" w:lineRule="exact"/>
        <w:ind w:firstLineChars="200" w:firstLine="640"/>
        <w:rPr>
          <w:rFonts w:ascii="楷体_GB2312" w:eastAsia="楷体_GB2312" w:hAnsi="方正楷体简体" w:cs="方正楷体简体"/>
          <w:bCs/>
          <w:sz w:val="32"/>
          <w:szCs w:val="32"/>
        </w:rPr>
      </w:pPr>
      <w:r w:rsidRPr="00880E68">
        <w:rPr>
          <w:rFonts w:ascii="楷体_GB2312" w:eastAsia="楷体_GB2312" w:hAnsi="方正楷体简体" w:cs="方正楷体简体" w:hint="eastAsia"/>
          <w:bCs/>
          <w:sz w:val="32"/>
          <w:szCs w:val="32"/>
        </w:rPr>
        <w:t>（三）改进建议。</w:t>
      </w:r>
    </w:p>
    <w:p w:rsidR="002066C7" w:rsidRPr="00CE5DC2" w:rsidRDefault="002066C7" w:rsidP="002066C7">
      <w:pPr>
        <w:snapToGrid w:val="0"/>
        <w:spacing w:line="560" w:lineRule="exact"/>
        <w:ind w:firstLineChars="200" w:firstLine="640"/>
        <w:rPr>
          <w:rFonts w:ascii="仿宋_GB2312" w:eastAsia="仿宋_GB2312" w:hAnsi="宋体" w:cs="宋体"/>
          <w:color w:val="000000"/>
          <w:kern w:val="0"/>
          <w:sz w:val="32"/>
          <w:szCs w:val="32"/>
          <w:shd w:val="clear" w:color="auto" w:fill="FFFFFF"/>
          <w:lang w:val="zh-CN"/>
        </w:rPr>
      </w:pPr>
      <w:r w:rsidRPr="00CE5DC2">
        <w:rPr>
          <w:rFonts w:ascii="仿宋_GB2312" w:eastAsia="仿宋_GB2312" w:hAnsi="宋体" w:cs="宋体" w:hint="eastAsia"/>
          <w:color w:val="000000"/>
          <w:kern w:val="0"/>
          <w:sz w:val="32"/>
          <w:szCs w:val="32"/>
          <w:shd w:val="clear" w:color="auto" w:fill="FFFFFF"/>
          <w:lang w:val="zh-CN"/>
        </w:rPr>
        <w:t>1.建议加强预算执行中期动态监控和跟踪，确保绩效目标的完成效率和质量。</w:t>
      </w:r>
    </w:p>
    <w:p w:rsidR="00B72643" w:rsidRPr="00E97496" w:rsidRDefault="002066C7" w:rsidP="00E97496">
      <w:pPr>
        <w:spacing w:line="560" w:lineRule="exact"/>
        <w:ind w:firstLineChars="200" w:firstLine="640"/>
        <w:rPr>
          <w:rFonts w:ascii="仿宋_GB2312" w:eastAsia="仿宋_GB2312"/>
          <w:sz w:val="32"/>
          <w:szCs w:val="32"/>
        </w:rPr>
      </w:pPr>
      <w:r w:rsidRPr="00CE5DC2">
        <w:rPr>
          <w:rFonts w:ascii="仿宋_GB2312" w:eastAsia="仿宋_GB2312" w:hAnsi="宋体" w:cs="宋体" w:hint="eastAsia"/>
          <w:color w:val="000000"/>
          <w:kern w:val="0"/>
          <w:sz w:val="32"/>
          <w:szCs w:val="32"/>
          <w:shd w:val="clear" w:color="auto" w:fill="FFFFFF"/>
          <w:lang w:val="zh-CN"/>
        </w:rPr>
        <w:t>2.建议加强对开展绩效管理重要意义的宣传和有关政策解读，进一步提高基层单位对绩效管理、评价及应用的重视程度</w:t>
      </w:r>
      <w:r w:rsidR="000C57C0">
        <w:rPr>
          <w:rFonts w:ascii="仿宋_GB2312" w:eastAsia="仿宋_GB2312" w:hAnsi="宋体" w:cs="宋体" w:hint="eastAsia"/>
          <w:color w:val="000000"/>
          <w:kern w:val="0"/>
          <w:sz w:val="32"/>
          <w:szCs w:val="32"/>
          <w:shd w:val="clear" w:color="auto" w:fill="FFFFFF"/>
          <w:lang w:val="zh-CN"/>
        </w:rPr>
        <w:t>。</w:t>
      </w:r>
    </w:p>
    <w:p w:rsidR="006A2276" w:rsidRDefault="006A2276">
      <w:pPr>
        <w:spacing w:line="600" w:lineRule="exact"/>
        <w:jc w:val="center"/>
        <w:outlineLvl w:val="0"/>
        <w:rPr>
          <w:rFonts w:ascii="黑体" w:eastAsia="黑体" w:hAnsi="黑体" w:cs="黑体"/>
          <w:sz w:val="32"/>
          <w:szCs w:val="32"/>
        </w:rPr>
      </w:pPr>
    </w:p>
    <w:p w:rsidR="006A2276" w:rsidRDefault="006A2276">
      <w:pPr>
        <w:spacing w:line="600" w:lineRule="exact"/>
        <w:jc w:val="center"/>
        <w:outlineLvl w:val="0"/>
        <w:rPr>
          <w:rFonts w:ascii="黑体" w:eastAsia="黑体" w:hAnsi="黑体" w:cs="黑体"/>
          <w:sz w:val="32"/>
          <w:szCs w:val="32"/>
        </w:rPr>
      </w:pPr>
    </w:p>
    <w:p w:rsidR="006A2276" w:rsidRDefault="006A2276">
      <w:pPr>
        <w:spacing w:line="600" w:lineRule="exact"/>
        <w:jc w:val="center"/>
        <w:outlineLvl w:val="0"/>
        <w:rPr>
          <w:rFonts w:ascii="黑体" w:eastAsia="黑体" w:hAnsi="黑体" w:cs="黑体"/>
          <w:sz w:val="32"/>
          <w:szCs w:val="32"/>
        </w:rPr>
      </w:pPr>
    </w:p>
    <w:p w:rsidR="006A2276" w:rsidRDefault="006A2276">
      <w:pPr>
        <w:spacing w:line="600" w:lineRule="exact"/>
        <w:jc w:val="center"/>
        <w:outlineLvl w:val="0"/>
        <w:rPr>
          <w:rFonts w:ascii="黑体" w:eastAsia="黑体" w:hAnsi="黑体" w:cs="黑体"/>
          <w:sz w:val="32"/>
          <w:szCs w:val="32"/>
        </w:rPr>
      </w:pPr>
    </w:p>
    <w:p w:rsidR="006A2276" w:rsidRDefault="006A2276">
      <w:pPr>
        <w:spacing w:line="600" w:lineRule="exact"/>
        <w:jc w:val="center"/>
        <w:outlineLvl w:val="0"/>
        <w:rPr>
          <w:rFonts w:ascii="黑体" w:eastAsia="黑体" w:hAnsi="黑体" w:cs="黑体"/>
          <w:sz w:val="32"/>
          <w:szCs w:val="32"/>
        </w:rPr>
      </w:pPr>
    </w:p>
    <w:p w:rsidR="006A2276" w:rsidRDefault="006A2276">
      <w:pPr>
        <w:spacing w:line="600" w:lineRule="exact"/>
        <w:jc w:val="center"/>
        <w:outlineLvl w:val="0"/>
        <w:rPr>
          <w:rFonts w:ascii="黑体" w:eastAsia="黑体" w:hAnsi="黑体" w:cs="黑体"/>
          <w:sz w:val="32"/>
          <w:szCs w:val="32"/>
        </w:rPr>
      </w:pPr>
    </w:p>
    <w:p w:rsidR="006A2276" w:rsidRDefault="006A2276">
      <w:pPr>
        <w:spacing w:line="600" w:lineRule="exact"/>
        <w:jc w:val="center"/>
        <w:outlineLvl w:val="0"/>
        <w:rPr>
          <w:rFonts w:ascii="黑体" w:eastAsia="黑体" w:hAnsi="黑体" w:cs="黑体"/>
          <w:sz w:val="32"/>
          <w:szCs w:val="32"/>
        </w:rPr>
      </w:pPr>
    </w:p>
    <w:p w:rsidR="006A2276" w:rsidRDefault="006A2276">
      <w:pPr>
        <w:spacing w:line="600" w:lineRule="exact"/>
        <w:jc w:val="center"/>
        <w:outlineLvl w:val="0"/>
        <w:rPr>
          <w:rFonts w:ascii="黑体" w:eastAsia="黑体" w:hAnsi="黑体" w:cs="黑体"/>
          <w:sz w:val="32"/>
          <w:szCs w:val="32"/>
        </w:rPr>
      </w:pPr>
    </w:p>
    <w:p w:rsidR="006A2276" w:rsidRDefault="006A2276">
      <w:pPr>
        <w:spacing w:line="600" w:lineRule="exact"/>
        <w:jc w:val="center"/>
        <w:outlineLvl w:val="0"/>
        <w:rPr>
          <w:rFonts w:ascii="黑体" w:eastAsia="黑体" w:hAnsi="黑体" w:cs="黑体"/>
          <w:sz w:val="32"/>
          <w:szCs w:val="32"/>
        </w:rPr>
      </w:pPr>
    </w:p>
    <w:p w:rsidR="006A2276" w:rsidRDefault="006A2276">
      <w:pPr>
        <w:spacing w:line="600" w:lineRule="exact"/>
        <w:jc w:val="center"/>
        <w:outlineLvl w:val="0"/>
        <w:rPr>
          <w:rFonts w:ascii="黑体" w:eastAsia="黑体" w:hAnsi="黑体" w:cs="黑体"/>
          <w:sz w:val="32"/>
          <w:szCs w:val="32"/>
        </w:rPr>
      </w:pPr>
    </w:p>
    <w:p w:rsidR="006A2276" w:rsidRDefault="006A2276">
      <w:pPr>
        <w:spacing w:line="600" w:lineRule="exact"/>
        <w:jc w:val="center"/>
        <w:outlineLvl w:val="0"/>
        <w:rPr>
          <w:rFonts w:ascii="黑体" w:eastAsia="黑体" w:hAnsi="黑体" w:cs="黑体"/>
          <w:sz w:val="32"/>
          <w:szCs w:val="32"/>
        </w:rPr>
      </w:pPr>
    </w:p>
    <w:p w:rsidR="006A2276" w:rsidRDefault="006A2276">
      <w:pPr>
        <w:spacing w:line="600" w:lineRule="exact"/>
        <w:jc w:val="center"/>
        <w:outlineLvl w:val="0"/>
        <w:rPr>
          <w:rFonts w:ascii="黑体" w:eastAsia="黑体" w:hAnsi="黑体" w:cs="黑体"/>
          <w:sz w:val="32"/>
          <w:szCs w:val="32"/>
        </w:rPr>
      </w:pPr>
    </w:p>
    <w:p w:rsidR="00E07FE3" w:rsidRDefault="00E07FE3">
      <w:pPr>
        <w:spacing w:line="600" w:lineRule="exact"/>
        <w:jc w:val="center"/>
        <w:outlineLvl w:val="0"/>
        <w:rPr>
          <w:rFonts w:ascii="黑体" w:eastAsia="黑体" w:hAnsi="黑体" w:cs="黑体"/>
          <w:sz w:val="32"/>
          <w:szCs w:val="32"/>
        </w:rPr>
      </w:pPr>
    </w:p>
    <w:p w:rsidR="00E07FE3" w:rsidRDefault="00E07FE3">
      <w:pPr>
        <w:spacing w:line="600" w:lineRule="exact"/>
        <w:jc w:val="center"/>
        <w:outlineLvl w:val="0"/>
        <w:rPr>
          <w:rFonts w:ascii="黑体" w:eastAsia="黑体" w:hAnsi="黑体" w:cs="黑体"/>
          <w:sz w:val="32"/>
          <w:szCs w:val="32"/>
        </w:rPr>
      </w:pPr>
    </w:p>
    <w:p w:rsidR="00E07FE3" w:rsidRDefault="00E07FE3">
      <w:pPr>
        <w:spacing w:line="600" w:lineRule="exact"/>
        <w:jc w:val="center"/>
        <w:outlineLvl w:val="0"/>
        <w:rPr>
          <w:rFonts w:ascii="黑体" w:eastAsia="黑体" w:hAnsi="黑体" w:cs="黑体"/>
          <w:sz w:val="32"/>
          <w:szCs w:val="32"/>
        </w:rPr>
      </w:pPr>
    </w:p>
    <w:p w:rsidR="00E07FE3" w:rsidRDefault="00E07FE3">
      <w:pPr>
        <w:spacing w:line="600" w:lineRule="exact"/>
        <w:jc w:val="center"/>
        <w:outlineLvl w:val="0"/>
        <w:rPr>
          <w:rFonts w:ascii="黑体" w:eastAsia="黑体" w:hAnsi="黑体" w:cs="黑体"/>
          <w:sz w:val="32"/>
          <w:szCs w:val="32"/>
        </w:rPr>
      </w:pPr>
    </w:p>
    <w:p w:rsidR="00E07FE3" w:rsidRDefault="00E07FE3">
      <w:pPr>
        <w:spacing w:line="600" w:lineRule="exact"/>
        <w:jc w:val="center"/>
        <w:outlineLvl w:val="0"/>
        <w:rPr>
          <w:rFonts w:ascii="黑体" w:eastAsia="黑体" w:hAnsi="黑体" w:cs="黑体"/>
          <w:sz w:val="32"/>
          <w:szCs w:val="32"/>
        </w:rPr>
      </w:pPr>
    </w:p>
    <w:p w:rsidR="00E07FE3" w:rsidRDefault="00E07FE3">
      <w:pPr>
        <w:spacing w:line="600" w:lineRule="exact"/>
        <w:jc w:val="center"/>
        <w:outlineLvl w:val="0"/>
        <w:rPr>
          <w:rFonts w:ascii="黑体" w:eastAsia="黑体" w:hAnsi="黑体" w:cs="黑体"/>
          <w:sz w:val="32"/>
          <w:szCs w:val="32"/>
        </w:rPr>
      </w:pPr>
    </w:p>
    <w:p w:rsidR="00E07FE3" w:rsidRPr="00E07FE3" w:rsidRDefault="00E07FE3">
      <w:pPr>
        <w:spacing w:line="600" w:lineRule="exact"/>
        <w:jc w:val="center"/>
        <w:outlineLvl w:val="0"/>
        <w:rPr>
          <w:rFonts w:ascii="黑体" w:eastAsia="黑体" w:hAnsi="黑体" w:cs="黑体"/>
          <w:sz w:val="32"/>
          <w:szCs w:val="32"/>
        </w:rPr>
      </w:pPr>
    </w:p>
    <w:p w:rsidR="006A2276" w:rsidRDefault="006A2276">
      <w:pPr>
        <w:spacing w:line="600" w:lineRule="exact"/>
        <w:jc w:val="center"/>
        <w:outlineLvl w:val="0"/>
        <w:rPr>
          <w:rFonts w:ascii="黑体" w:eastAsia="黑体" w:hAnsi="黑体" w:cs="黑体"/>
          <w:sz w:val="32"/>
          <w:szCs w:val="32"/>
        </w:rPr>
      </w:pPr>
    </w:p>
    <w:p w:rsidR="003D2A6A" w:rsidRDefault="003D2A6A">
      <w:pPr>
        <w:spacing w:line="600" w:lineRule="exact"/>
        <w:jc w:val="center"/>
        <w:outlineLvl w:val="0"/>
        <w:rPr>
          <w:rFonts w:ascii="黑体" w:eastAsia="黑体" w:hAnsi="黑体" w:cs="黑体"/>
          <w:sz w:val="32"/>
          <w:szCs w:val="32"/>
        </w:rPr>
      </w:pPr>
    </w:p>
    <w:p w:rsidR="003D2A6A" w:rsidRDefault="003D2A6A">
      <w:pPr>
        <w:spacing w:line="600" w:lineRule="exact"/>
        <w:jc w:val="center"/>
        <w:outlineLvl w:val="0"/>
        <w:rPr>
          <w:rFonts w:ascii="黑体" w:eastAsia="黑体" w:hAnsi="黑体" w:cs="黑体"/>
          <w:sz w:val="32"/>
          <w:szCs w:val="32"/>
        </w:rPr>
      </w:pPr>
    </w:p>
    <w:p w:rsidR="000A0875" w:rsidRDefault="000A0875">
      <w:pPr>
        <w:spacing w:line="600" w:lineRule="exact"/>
        <w:jc w:val="center"/>
        <w:outlineLvl w:val="0"/>
        <w:rPr>
          <w:rStyle w:val="1Char"/>
          <w:rFonts w:ascii="黑体" w:eastAsia="黑体" w:hAnsi="黑体"/>
          <w:b w:val="0"/>
        </w:rPr>
      </w:pPr>
    </w:p>
    <w:p w:rsidR="000A0875" w:rsidRDefault="00CF08F8">
      <w:pPr>
        <w:spacing w:line="600" w:lineRule="exact"/>
        <w:jc w:val="center"/>
        <w:outlineLvl w:val="0"/>
        <w:rPr>
          <w:rStyle w:val="1Char"/>
          <w:rFonts w:ascii="黑体" w:eastAsia="黑体" w:hAnsi="黑体"/>
          <w:b w:val="0"/>
        </w:rPr>
      </w:pPr>
      <w:bookmarkStart w:id="87" w:name="_Toc15396618"/>
      <w:bookmarkStart w:id="88" w:name="_Toc48916135"/>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End w:id="78"/>
      <w:bookmarkEnd w:id="87"/>
      <w:bookmarkEnd w:id="88"/>
    </w:p>
    <w:p w:rsidR="000A0875" w:rsidRDefault="000A0875">
      <w:pPr>
        <w:spacing w:line="600" w:lineRule="exact"/>
        <w:jc w:val="center"/>
        <w:outlineLvl w:val="0"/>
        <w:rPr>
          <w:rFonts w:ascii="仿宋" w:eastAsia="仿宋" w:hAnsi="仿宋"/>
          <w:b/>
          <w:color w:val="000000"/>
          <w:sz w:val="44"/>
          <w:szCs w:val="44"/>
        </w:rPr>
      </w:pPr>
    </w:p>
    <w:p w:rsidR="000A0875" w:rsidRDefault="00CF08F8">
      <w:pPr>
        <w:pStyle w:val="2"/>
        <w:rPr>
          <w:rFonts w:ascii="仿宋" w:eastAsia="仿宋" w:hAnsi="仿宋"/>
          <w:color w:val="000000"/>
        </w:rPr>
      </w:pPr>
      <w:bookmarkStart w:id="89" w:name="_Toc15396619"/>
      <w:bookmarkStart w:id="90" w:name="_Toc48916136"/>
      <w:r>
        <w:rPr>
          <w:rFonts w:ascii="仿宋" w:eastAsia="仿宋" w:hAnsi="仿宋" w:hint="eastAsia"/>
          <w:b w:val="0"/>
          <w:color w:val="000000"/>
        </w:rPr>
        <w:t>一、收</w:t>
      </w:r>
      <w:r>
        <w:rPr>
          <w:rStyle w:val="2Char"/>
          <w:rFonts w:ascii="仿宋" w:eastAsia="仿宋" w:hAnsi="仿宋" w:hint="eastAsia"/>
        </w:rPr>
        <w:t>入支出决算总表</w:t>
      </w:r>
      <w:bookmarkEnd w:id="89"/>
      <w:bookmarkEnd w:id="90"/>
    </w:p>
    <w:p w:rsidR="000A0875" w:rsidRDefault="00CF08F8">
      <w:pPr>
        <w:pStyle w:val="2"/>
        <w:rPr>
          <w:rFonts w:ascii="仿宋" w:eastAsia="仿宋" w:hAnsi="仿宋"/>
          <w:color w:val="000000"/>
        </w:rPr>
      </w:pPr>
      <w:bookmarkStart w:id="91" w:name="_Toc15396620"/>
      <w:bookmarkStart w:id="92" w:name="_Toc48916137"/>
      <w:r>
        <w:rPr>
          <w:rFonts w:ascii="仿宋" w:eastAsia="仿宋" w:hAnsi="仿宋" w:hint="eastAsia"/>
          <w:b w:val="0"/>
          <w:color w:val="000000"/>
        </w:rPr>
        <w:t>二、收</w:t>
      </w:r>
      <w:r>
        <w:rPr>
          <w:rStyle w:val="2Char"/>
          <w:rFonts w:ascii="仿宋" w:eastAsia="仿宋" w:hAnsi="仿宋" w:hint="eastAsia"/>
        </w:rPr>
        <w:t>入决算表</w:t>
      </w:r>
      <w:bookmarkEnd w:id="91"/>
      <w:bookmarkEnd w:id="92"/>
    </w:p>
    <w:p w:rsidR="000A0875" w:rsidRDefault="00CF08F8">
      <w:pPr>
        <w:pStyle w:val="2"/>
        <w:rPr>
          <w:rFonts w:ascii="仿宋" w:eastAsia="仿宋" w:hAnsi="仿宋"/>
          <w:color w:val="000000"/>
        </w:rPr>
      </w:pPr>
      <w:bookmarkStart w:id="93" w:name="_Toc15396621"/>
      <w:bookmarkStart w:id="94" w:name="_Toc48916138"/>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93"/>
      <w:bookmarkEnd w:id="94"/>
    </w:p>
    <w:p w:rsidR="000A0875" w:rsidRDefault="00CF08F8">
      <w:pPr>
        <w:pStyle w:val="2"/>
        <w:rPr>
          <w:rFonts w:ascii="仿宋" w:eastAsia="仿宋" w:hAnsi="仿宋"/>
          <w:b w:val="0"/>
          <w:color w:val="000000"/>
        </w:rPr>
      </w:pPr>
      <w:bookmarkStart w:id="95" w:name="_Toc15396622"/>
      <w:bookmarkStart w:id="96" w:name="_Toc48916139"/>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95"/>
      <w:bookmarkEnd w:id="96"/>
    </w:p>
    <w:p w:rsidR="000A0875" w:rsidRDefault="00CF08F8">
      <w:pPr>
        <w:pStyle w:val="2"/>
        <w:rPr>
          <w:rStyle w:val="2Char"/>
          <w:rFonts w:ascii="仿宋" w:eastAsia="仿宋" w:hAnsi="仿宋"/>
        </w:rPr>
      </w:pPr>
      <w:bookmarkStart w:id="97" w:name="_Toc48916140"/>
      <w:bookmarkStart w:id="98"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99" w:name="_Toc15396624"/>
      <w:bookmarkEnd w:id="97"/>
      <w:bookmarkEnd w:id="98"/>
    </w:p>
    <w:p w:rsidR="000A0875" w:rsidRDefault="00CF08F8">
      <w:pPr>
        <w:pStyle w:val="2"/>
        <w:rPr>
          <w:rFonts w:ascii="仿宋" w:eastAsia="仿宋" w:hAnsi="仿宋"/>
          <w:color w:val="000000"/>
        </w:rPr>
      </w:pPr>
      <w:bookmarkStart w:id="100" w:name="_Toc48916141"/>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99"/>
      <w:bookmarkEnd w:id="100"/>
    </w:p>
    <w:p w:rsidR="000A0875" w:rsidRDefault="00CF08F8">
      <w:pPr>
        <w:pStyle w:val="2"/>
        <w:rPr>
          <w:rFonts w:ascii="仿宋" w:eastAsia="仿宋" w:hAnsi="仿宋"/>
          <w:color w:val="000000"/>
        </w:rPr>
      </w:pPr>
      <w:bookmarkStart w:id="101" w:name="_Toc15396625"/>
      <w:bookmarkStart w:id="102" w:name="_Toc48916142"/>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101"/>
      <w:bookmarkEnd w:id="102"/>
    </w:p>
    <w:p w:rsidR="000A0875" w:rsidRDefault="00CF08F8">
      <w:pPr>
        <w:pStyle w:val="2"/>
        <w:rPr>
          <w:rFonts w:ascii="仿宋" w:eastAsia="仿宋" w:hAnsi="仿宋"/>
          <w:color w:val="000000"/>
        </w:rPr>
      </w:pPr>
      <w:bookmarkStart w:id="103" w:name="_Toc15396626"/>
      <w:bookmarkStart w:id="104" w:name="_Toc48916143"/>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103"/>
      <w:bookmarkEnd w:id="104"/>
    </w:p>
    <w:p w:rsidR="000A0875" w:rsidRDefault="00CF08F8">
      <w:pPr>
        <w:pStyle w:val="2"/>
        <w:rPr>
          <w:rFonts w:ascii="仿宋" w:eastAsia="仿宋" w:hAnsi="仿宋"/>
          <w:color w:val="000000"/>
        </w:rPr>
      </w:pPr>
      <w:bookmarkStart w:id="105" w:name="_Toc15396627"/>
      <w:bookmarkStart w:id="106" w:name="_Toc48916144"/>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105"/>
      <w:bookmarkEnd w:id="106"/>
    </w:p>
    <w:p w:rsidR="000A0875" w:rsidRDefault="00CF08F8">
      <w:pPr>
        <w:pStyle w:val="2"/>
        <w:rPr>
          <w:rFonts w:ascii="仿宋" w:eastAsia="仿宋" w:hAnsi="仿宋"/>
          <w:color w:val="000000"/>
        </w:rPr>
      </w:pPr>
      <w:bookmarkStart w:id="107" w:name="_Toc15396628"/>
      <w:bookmarkStart w:id="108" w:name="_Toc48916145"/>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107"/>
      <w:bookmarkEnd w:id="108"/>
    </w:p>
    <w:p w:rsidR="000A0875" w:rsidRDefault="00CF08F8">
      <w:pPr>
        <w:pStyle w:val="2"/>
        <w:rPr>
          <w:rFonts w:ascii="仿宋" w:eastAsia="仿宋" w:hAnsi="仿宋"/>
          <w:color w:val="000000"/>
        </w:rPr>
      </w:pPr>
      <w:bookmarkStart w:id="109" w:name="_Toc15396629"/>
      <w:bookmarkStart w:id="110" w:name="_Toc48916146"/>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109"/>
      <w:bookmarkEnd w:id="110"/>
    </w:p>
    <w:p w:rsidR="000A0875" w:rsidRDefault="00CF08F8">
      <w:pPr>
        <w:pStyle w:val="2"/>
        <w:rPr>
          <w:rFonts w:ascii="仿宋" w:eastAsia="仿宋" w:hAnsi="仿宋"/>
          <w:color w:val="000000"/>
        </w:rPr>
      </w:pPr>
      <w:bookmarkStart w:id="111" w:name="_Toc15396630"/>
      <w:bookmarkStart w:id="112" w:name="_Toc48916147"/>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111"/>
      <w:bookmarkEnd w:id="112"/>
    </w:p>
    <w:p w:rsidR="000A0875" w:rsidRDefault="00CF08F8">
      <w:pPr>
        <w:pStyle w:val="2"/>
        <w:rPr>
          <w:rFonts w:ascii="仿宋" w:eastAsia="仿宋" w:hAnsi="仿宋"/>
          <w:color w:val="000000" w:themeColor="text1"/>
        </w:rPr>
      </w:pPr>
      <w:bookmarkStart w:id="113" w:name="_Toc15396631"/>
      <w:bookmarkStart w:id="114" w:name="_Toc48916148"/>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113"/>
      <w:bookmarkEnd w:id="114"/>
    </w:p>
    <w:sectPr w:rsidR="000A0875" w:rsidSect="000A0875">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3A" w:rsidRDefault="008E2B3A" w:rsidP="000A0875">
      <w:r>
        <w:separator/>
      </w:r>
    </w:p>
  </w:endnote>
  <w:endnote w:type="continuationSeparator" w:id="0">
    <w:p w:rsidR="008E2B3A" w:rsidRDefault="008E2B3A" w:rsidP="000A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楷体简体">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CD07F6" w:rsidRDefault="008E2B3A">
        <w:pPr>
          <w:pStyle w:val="a5"/>
          <w:jc w:val="center"/>
        </w:pPr>
        <w:r>
          <w:fldChar w:fldCharType="begin"/>
        </w:r>
        <w:r>
          <w:instrText>PAGE   \* MERGEFORMAT</w:instrText>
        </w:r>
        <w:r>
          <w:fldChar w:fldCharType="separate"/>
        </w:r>
        <w:r w:rsidR="00E97496" w:rsidRPr="00E97496">
          <w:rPr>
            <w:noProof/>
            <w:lang w:val="zh-CN"/>
          </w:rPr>
          <w:t>2</w:t>
        </w:r>
        <w:r>
          <w:rPr>
            <w:noProof/>
            <w:lang w:val="zh-CN"/>
          </w:rPr>
          <w:fldChar w:fldCharType="end"/>
        </w:r>
      </w:p>
    </w:sdtContent>
  </w:sdt>
  <w:p w:rsidR="00CD07F6" w:rsidRDefault="00CD07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3A" w:rsidRDefault="008E2B3A" w:rsidP="000A0875">
      <w:r>
        <w:separator/>
      </w:r>
    </w:p>
  </w:footnote>
  <w:footnote w:type="continuationSeparator" w:id="0">
    <w:p w:rsidR="008E2B3A" w:rsidRDefault="008E2B3A" w:rsidP="000A0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F6" w:rsidRDefault="00CD07F6">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5">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revisionView w:markup="0"/>
  <w:trackRevision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01E17"/>
    <w:rsid w:val="0000243E"/>
    <w:rsid w:val="00005F2E"/>
    <w:rsid w:val="00015D00"/>
    <w:rsid w:val="000222C6"/>
    <w:rsid w:val="000235A1"/>
    <w:rsid w:val="0002549F"/>
    <w:rsid w:val="00035C29"/>
    <w:rsid w:val="00044859"/>
    <w:rsid w:val="000468DB"/>
    <w:rsid w:val="0005060F"/>
    <w:rsid w:val="00051815"/>
    <w:rsid w:val="00053DF3"/>
    <w:rsid w:val="00056655"/>
    <w:rsid w:val="000611C9"/>
    <w:rsid w:val="0006142E"/>
    <w:rsid w:val="000641F2"/>
    <w:rsid w:val="0006487A"/>
    <w:rsid w:val="00065F8F"/>
    <w:rsid w:val="000700C3"/>
    <w:rsid w:val="00070A43"/>
    <w:rsid w:val="00071B8A"/>
    <w:rsid w:val="000755BF"/>
    <w:rsid w:val="000768F2"/>
    <w:rsid w:val="000814FA"/>
    <w:rsid w:val="0009184B"/>
    <w:rsid w:val="00094236"/>
    <w:rsid w:val="0009455F"/>
    <w:rsid w:val="0009593C"/>
    <w:rsid w:val="00097322"/>
    <w:rsid w:val="000A0875"/>
    <w:rsid w:val="000A5873"/>
    <w:rsid w:val="000A6A92"/>
    <w:rsid w:val="000A77FA"/>
    <w:rsid w:val="000B047F"/>
    <w:rsid w:val="000B4852"/>
    <w:rsid w:val="000B5923"/>
    <w:rsid w:val="000B5A48"/>
    <w:rsid w:val="000B64A0"/>
    <w:rsid w:val="000B679A"/>
    <w:rsid w:val="000B6FF3"/>
    <w:rsid w:val="000C31F7"/>
    <w:rsid w:val="000C3467"/>
    <w:rsid w:val="000C3CA6"/>
    <w:rsid w:val="000C57C0"/>
    <w:rsid w:val="000D1267"/>
    <w:rsid w:val="000D1D50"/>
    <w:rsid w:val="000D5782"/>
    <w:rsid w:val="000D7990"/>
    <w:rsid w:val="000E6613"/>
    <w:rsid w:val="000E7119"/>
    <w:rsid w:val="000F08C1"/>
    <w:rsid w:val="000F0C41"/>
    <w:rsid w:val="00114E9B"/>
    <w:rsid w:val="001152D7"/>
    <w:rsid w:val="00115F6B"/>
    <w:rsid w:val="0013103A"/>
    <w:rsid w:val="00142216"/>
    <w:rsid w:val="00144D6A"/>
    <w:rsid w:val="0014729F"/>
    <w:rsid w:val="001549B5"/>
    <w:rsid w:val="00156DF2"/>
    <w:rsid w:val="001570D7"/>
    <w:rsid w:val="00157BAB"/>
    <w:rsid w:val="001616FF"/>
    <w:rsid w:val="00161C45"/>
    <w:rsid w:val="001654D1"/>
    <w:rsid w:val="00167570"/>
    <w:rsid w:val="00167CD5"/>
    <w:rsid w:val="00174518"/>
    <w:rsid w:val="001806C0"/>
    <w:rsid w:val="0018106D"/>
    <w:rsid w:val="001877A7"/>
    <w:rsid w:val="00191536"/>
    <w:rsid w:val="00196687"/>
    <w:rsid w:val="001B352F"/>
    <w:rsid w:val="001C0962"/>
    <w:rsid w:val="001C1EFF"/>
    <w:rsid w:val="001C4053"/>
    <w:rsid w:val="001C4180"/>
    <w:rsid w:val="001C7AD0"/>
    <w:rsid w:val="001D7531"/>
    <w:rsid w:val="001E588E"/>
    <w:rsid w:val="001E737D"/>
    <w:rsid w:val="001E7660"/>
    <w:rsid w:val="001F0084"/>
    <w:rsid w:val="001F0592"/>
    <w:rsid w:val="001F5B3C"/>
    <w:rsid w:val="001F73AD"/>
    <w:rsid w:val="001F7506"/>
    <w:rsid w:val="002006CD"/>
    <w:rsid w:val="00202B36"/>
    <w:rsid w:val="00204B7A"/>
    <w:rsid w:val="00204CDE"/>
    <w:rsid w:val="002066C7"/>
    <w:rsid w:val="0021101A"/>
    <w:rsid w:val="002110E2"/>
    <w:rsid w:val="00211CA3"/>
    <w:rsid w:val="00213852"/>
    <w:rsid w:val="00220536"/>
    <w:rsid w:val="002214E9"/>
    <w:rsid w:val="00224757"/>
    <w:rsid w:val="00224C10"/>
    <w:rsid w:val="002257AC"/>
    <w:rsid w:val="00225C78"/>
    <w:rsid w:val="00231C4C"/>
    <w:rsid w:val="00232889"/>
    <w:rsid w:val="00235629"/>
    <w:rsid w:val="002511A4"/>
    <w:rsid w:val="00254E62"/>
    <w:rsid w:val="0025629B"/>
    <w:rsid w:val="00260C38"/>
    <w:rsid w:val="0026110D"/>
    <w:rsid w:val="002616C0"/>
    <w:rsid w:val="00263B9D"/>
    <w:rsid w:val="00265372"/>
    <w:rsid w:val="002662AA"/>
    <w:rsid w:val="002701A4"/>
    <w:rsid w:val="00274B87"/>
    <w:rsid w:val="00274BDF"/>
    <w:rsid w:val="00280496"/>
    <w:rsid w:val="002818D2"/>
    <w:rsid w:val="00294DC9"/>
    <w:rsid w:val="00295495"/>
    <w:rsid w:val="002A189C"/>
    <w:rsid w:val="002A3162"/>
    <w:rsid w:val="002A31DE"/>
    <w:rsid w:val="002A4557"/>
    <w:rsid w:val="002A7D7E"/>
    <w:rsid w:val="002B2613"/>
    <w:rsid w:val="002B5BCA"/>
    <w:rsid w:val="002C2950"/>
    <w:rsid w:val="002C6E82"/>
    <w:rsid w:val="002D0E51"/>
    <w:rsid w:val="002D19B0"/>
    <w:rsid w:val="002D6D05"/>
    <w:rsid w:val="002E27BB"/>
    <w:rsid w:val="002E302D"/>
    <w:rsid w:val="002E500D"/>
    <w:rsid w:val="002E6A80"/>
    <w:rsid w:val="002E77E6"/>
    <w:rsid w:val="002E79D3"/>
    <w:rsid w:val="002F1818"/>
    <w:rsid w:val="002F567B"/>
    <w:rsid w:val="002F7DDB"/>
    <w:rsid w:val="00305DAE"/>
    <w:rsid w:val="0031193D"/>
    <w:rsid w:val="003166D2"/>
    <w:rsid w:val="00317CA8"/>
    <w:rsid w:val="003216A9"/>
    <w:rsid w:val="00330D25"/>
    <w:rsid w:val="00334B9E"/>
    <w:rsid w:val="00335A74"/>
    <w:rsid w:val="00336846"/>
    <w:rsid w:val="003464E1"/>
    <w:rsid w:val="003500ED"/>
    <w:rsid w:val="00354E44"/>
    <w:rsid w:val="0035526E"/>
    <w:rsid w:val="00357EBE"/>
    <w:rsid w:val="00365382"/>
    <w:rsid w:val="0036561B"/>
    <w:rsid w:val="003676E9"/>
    <w:rsid w:val="0037013F"/>
    <w:rsid w:val="00372DC3"/>
    <w:rsid w:val="003806BC"/>
    <w:rsid w:val="003809FF"/>
    <w:rsid w:val="00380C92"/>
    <w:rsid w:val="003A0209"/>
    <w:rsid w:val="003A219A"/>
    <w:rsid w:val="003A484F"/>
    <w:rsid w:val="003A4883"/>
    <w:rsid w:val="003B0BE0"/>
    <w:rsid w:val="003B0C1B"/>
    <w:rsid w:val="003B115D"/>
    <w:rsid w:val="003B2C59"/>
    <w:rsid w:val="003B2D6E"/>
    <w:rsid w:val="003B688C"/>
    <w:rsid w:val="003B7C62"/>
    <w:rsid w:val="003C0291"/>
    <w:rsid w:val="003C058F"/>
    <w:rsid w:val="003C39AE"/>
    <w:rsid w:val="003C7B60"/>
    <w:rsid w:val="003C7CF1"/>
    <w:rsid w:val="003D03A2"/>
    <w:rsid w:val="003D0C0F"/>
    <w:rsid w:val="003D1FB2"/>
    <w:rsid w:val="003D2A6A"/>
    <w:rsid w:val="003D66DA"/>
    <w:rsid w:val="003D6F74"/>
    <w:rsid w:val="003E1310"/>
    <w:rsid w:val="003E6F55"/>
    <w:rsid w:val="003F6A07"/>
    <w:rsid w:val="00406254"/>
    <w:rsid w:val="0041182A"/>
    <w:rsid w:val="00413175"/>
    <w:rsid w:val="00415F3B"/>
    <w:rsid w:val="00420A9F"/>
    <w:rsid w:val="004223DE"/>
    <w:rsid w:val="00425D5C"/>
    <w:rsid w:val="00427ED2"/>
    <w:rsid w:val="00430A9E"/>
    <w:rsid w:val="00434489"/>
    <w:rsid w:val="00437085"/>
    <w:rsid w:val="004409B6"/>
    <w:rsid w:val="00443880"/>
    <w:rsid w:val="004464F4"/>
    <w:rsid w:val="00447CBB"/>
    <w:rsid w:val="004577E8"/>
    <w:rsid w:val="004613D6"/>
    <w:rsid w:val="00466E52"/>
    <w:rsid w:val="00471401"/>
    <w:rsid w:val="00472312"/>
    <w:rsid w:val="00473908"/>
    <w:rsid w:val="00473F31"/>
    <w:rsid w:val="00481BC3"/>
    <w:rsid w:val="0048263A"/>
    <w:rsid w:val="00487E5D"/>
    <w:rsid w:val="004A142D"/>
    <w:rsid w:val="004A1841"/>
    <w:rsid w:val="004A368F"/>
    <w:rsid w:val="004A6C92"/>
    <w:rsid w:val="004A711F"/>
    <w:rsid w:val="004B199D"/>
    <w:rsid w:val="004B4690"/>
    <w:rsid w:val="004C0A84"/>
    <w:rsid w:val="004C4E29"/>
    <w:rsid w:val="004C6098"/>
    <w:rsid w:val="004D1387"/>
    <w:rsid w:val="004E0A2D"/>
    <w:rsid w:val="004E1E61"/>
    <w:rsid w:val="004E206B"/>
    <w:rsid w:val="004E6DF7"/>
    <w:rsid w:val="004F0FBD"/>
    <w:rsid w:val="004F2911"/>
    <w:rsid w:val="004F2ACA"/>
    <w:rsid w:val="004F403E"/>
    <w:rsid w:val="004F4F4C"/>
    <w:rsid w:val="0050025A"/>
    <w:rsid w:val="00501D93"/>
    <w:rsid w:val="00505A47"/>
    <w:rsid w:val="00512FDA"/>
    <w:rsid w:val="005158CE"/>
    <w:rsid w:val="00517DCF"/>
    <w:rsid w:val="00520DA0"/>
    <w:rsid w:val="005221DF"/>
    <w:rsid w:val="00530A10"/>
    <w:rsid w:val="0053114A"/>
    <w:rsid w:val="00546BD8"/>
    <w:rsid w:val="005471E7"/>
    <w:rsid w:val="00550D07"/>
    <w:rsid w:val="0055669A"/>
    <w:rsid w:val="00557DF3"/>
    <w:rsid w:val="005622CF"/>
    <w:rsid w:val="005627EC"/>
    <w:rsid w:val="0056505F"/>
    <w:rsid w:val="005664BB"/>
    <w:rsid w:val="005666D9"/>
    <w:rsid w:val="00566FFA"/>
    <w:rsid w:val="00570F53"/>
    <w:rsid w:val="005726AF"/>
    <w:rsid w:val="00574347"/>
    <w:rsid w:val="0057481D"/>
    <w:rsid w:val="00575F0B"/>
    <w:rsid w:val="00580412"/>
    <w:rsid w:val="00580D12"/>
    <w:rsid w:val="00583BF2"/>
    <w:rsid w:val="0058486E"/>
    <w:rsid w:val="00585B33"/>
    <w:rsid w:val="0059014D"/>
    <w:rsid w:val="00591A6C"/>
    <w:rsid w:val="0059394F"/>
    <w:rsid w:val="00595FF6"/>
    <w:rsid w:val="005A21EF"/>
    <w:rsid w:val="005B5C64"/>
    <w:rsid w:val="005B6E94"/>
    <w:rsid w:val="005C48E3"/>
    <w:rsid w:val="005C6417"/>
    <w:rsid w:val="005C6BBC"/>
    <w:rsid w:val="005C6BD0"/>
    <w:rsid w:val="005C6C4C"/>
    <w:rsid w:val="005D1C8B"/>
    <w:rsid w:val="005D2B29"/>
    <w:rsid w:val="005D3D4A"/>
    <w:rsid w:val="005D468D"/>
    <w:rsid w:val="005D5CED"/>
    <w:rsid w:val="005D6848"/>
    <w:rsid w:val="005D7FDD"/>
    <w:rsid w:val="005E3420"/>
    <w:rsid w:val="005E4ED9"/>
    <w:rsid w:val="005E73D8"/>
    <w:rsid w:val="005E7524"/>
    <w:rsid w:val="005F0FA6"/>
    <w:rsid w:val="005F1A4C"/>
    <w:rsid w:val="005F6ACB"/>
    <w:rsid w:val="00600B1B"/>
    <w:rsid w:val="006028F2"/>
    <w:rsid w:val="00605688"/>
    <w:rsid w:val="006070AF"/>
    <w:rsid w:val="00607E6C"/>
    <w:rsid w:val="006101B1"/>
    <w:rsid w:val="00614E44"/>
    <w:rsid w:val="0062270A"/>
    <w:rsid w:val="00622830"/>
    <w:rsid w:val="00623DA0"/>
    <w:rsid w:val="0062457F"/>
    <w:rsid w:val="00626ADD"/>
    <w:rsid w:val="00630AEF"/>
    <w:rsid w:val="00631199"/>
    <w:rsid w:val="006325F8"/>
    <w:rsid w:val="00633463"/>
    <w:rsid w:val="00634C9A"/>
    <w:rsid w:val="00637B3E"/>
    <w:rsid w:val="00640CF1"/>
    <w:rsid w:val="006440E4"/>
    <w:rsid w:val="0064490A"/>
    <w:rsid w:val="00645094"/>
    <w:rsid w:val="00646D93"/>
    <w:rsid w:val="0066343B"/>
    <w:rsid w:val="0066380D"/>
    <w:rsid w:val="00664777"/>
    <w:rsid w:val="00667279"/>
    <w:rsid w:val="006704EA"/>
    <w:rsid w:val="00670D2F"/>
    <w:rsid w:val="006748A4"/>
    <w:rsid w:val="00681A31"/>
    <w:rsid w:val="00683E73"/>
    <w:rsid w:val="00684CDD"/>
    <w:rsid w:val="0068508D"/>
    <w:rsid w:val="006975FD"/>
    <w:rsid w:val="006A05D4"/>
    <w:rsid w:val="006A2276"/>
    <w:rsid w:val="006A3141"/>
    <w:rsid w:val="006A5E34"/>
    <w:rsid w:val="006B2422"/>
    <w:rsid w:val="006B2B9A"/>
    <w:rsid w:val="006B5303"/>
    <w:rsid w:val="006B5CD7"/>
    <w:rsid w:val="006C1937"/>
    <w:rsid w:val="006C1EA8"/>
    <w:rsid w:val="006D0B9B"/>
    <w:rsid w:val="006E0DA0"/>
    <w:rsid w:val="006E511C"/>
    <w:rsid w:val="006E7810"/>
    <w:rsid w:val="006F020C"/>
    <w:rsid w:val="006F2CEE"/>
    <w:rsid w:val="006F37AF"/>
    <w:rsid w:val="00701682"/>
    <w:rsid w:val="0070405A"/>
    <w:rsid w:val="00704093"/>
    <w:rsid w:val="0070517C"/>
    <w:rsid w:val="007069CE"/>
    <w:rsid w:val="007069D5"/>
    <w:rsid w:val="007127B7"/>
    <w:rsid w:val="00715F84"/>
    <w:rsid w:val="0071616A"/>
    <w:rsid w:val="0071798E"/>
    <w:rsid w:val="00720B9F"/>
    <w:rsid w:val="00727533"/>
    <w:rsid w:val="007303BB"/>
    <w:rsid w:val="007334A1"/>
    <w:rsid w:val="0073436D"/>
    <w:rsid w:val="007402B3"/>
    <w:rsid w:val="007416B6"/>
    <w:rsid w:val="00741BAC"/>
    <w:rsid w:val="00746F48"/>
    <w:rsid w:val="0075261D"/>
    <w:rsid w:val="0075404D"/>
    <w:rsid w:val="007607BD"/>
    <w:rsid w:val="00760CC6"/>
    <w:rsid w:val="0076182A"/>
    <w:rsid w:val="007644E3"/>
    <w:rsid w:val="00767B7E"/>
    <w:rsid w:val="007770C3"/>
    <w:rsid w:val="00784479"/>
    <w:rsid w:val="00784D24"/>
    <w:rsid w:val="00785FBA"/>
    <w:rsid w:val="00786E4A"/>
    <w:rsid w:val="007872C2"/>
    <w:rsid w:val="007875EB"/>
    <w:rsid w:val="0079426B"/>
    <w:rsid w:val="00795BCA"/>
    <w:rsid w:val="007B0137"/>
    <w:rsid w:val="007B36A0"/>
    <w:rsid w:val="007B36DF"/>
    <w:rsid w:val="007B5DF8"/>
    <w:rsid w:val="007C0E3A"/>
    <w:rsid w:val="007C6A2E"/>
    <w:rsid w:val="007D1682"/>
    <w:rsid w:val="007D312A"/>
    <w:rsid w:val="007D3F19"/>
    <w:rsid w:val="007D7928"/>
    <w:rsid w:val="007E1DBB"/>
    <w:rsid w:val="007E22ED"/>
    <w:rsid w:val="007E23B0"/>
    <w:rsid w:val="007E2E7F"/>
    <w:rsid w:val="007F1991"/>
    <w:rsid w:val="007F2C2F"/>
    <w:rsid w:val="007F3825"/>
    <w:rsid w:val="007F3F64"/>
    <w:rsid w:val="007F55FC"/>
    <w:rsid w:val="007F5665"/>
    <w:rsid w:val="00800112"/>
    <w:rsid w:val="00813348"/>
    <w:rsid w:val="008200D8"/>
    <w:rsid w:val="00820810"/>
    <w:rsid w:val="008220B3"/>
    <w:rsid w:val="008253BB"/>
    <w:rsid w:val="0082580D"/>
    <w:rsid w:val="00832B00"/>
    <w:rsid w:val="00832E8B"/>
    <w:rsid w:val="0083706E"/>
    <w:rsid w:val="008408F6"/>
    <w:rsid w:val="008423A5"/>
    <w:rsid w:val="00847CC8"/>
    <w:rsid w:val="00850625"/>
    <w:rsid w:val="0085141D"/>
    <w:rsid w:val="008520C5"/>
    <w:rsid w:val="00853718"/>
    <w:rsid w:val="00855221"/>
    <w:rsid w:val="008557F2"/>
    <w:rsid w:val="00860645"/>
    <w:rsid w:val="00862519"/>
    <w:rsid w:val="008708FC"/>
    <w:rsid w:val="00870BBE"/>
    <w:rsid w:val="00871F71"/>
    <w:rsid w:val="00872FD8"/>
    <w:rsid w:val="00876F9C"/>
    <w:rsid w:val="00885AF4"/>
    <w:rsid w:val="008861E0"/>
    <w:rsid w:val="008939CD"/>
    <w:rsid w:val="008B768C"/>
    <w:rsid w:val="008C1CB3"/>
    <w:rsid w:val="008C3606"/>
    <w:rsid w:val="008C4DB1"/>
    <w:rsid w:val="008C4EAF"/>
    <w:rsid w:val="008C5176"/>
    <w:rsid w:val="008C642E"/>
    <w:rsid w:val="008C7FD0"/>
    <w:rsid w:val="008D6BFB"/>
    <w:rsid w:val="008E1DE7"/>
    <w:rsid w:val="008E2B3A"/>
    <w:rsid w:val="008E5395"/>
    <w:rsid w:val="008E707C"/>
    <w:rsid w:val="008F2431"/>
    <w:rsid w:val="008F2AEC"/>
    <w:rsid w:val="00900B08"/>
    <w:rsid w:val="00902155"/>
    <w:rsid w:val="00902FA3"/>
    <w:rsid w:val="009034E5"/>
    <w:rsid w:val="00914C0E"/>
    <w:rsid w:val="0092281C"/>
    <w:rsid w:val="00923564"/>
    <w:rsid w:val="0092392E"/>
    <w:rsid w:val="009315F9"/>
    <w:rsid w:val="00931C8B"/>
    <w:rsid w:val="00933499"/>
    <w:rsid w:val="00935C98"/>
    <w:rsid w:val="00936F11"/>
    <w:rsid w:val="00944878"/>
    <w:rsid w:val="00946945"/>
    <w:rsid w:val="00947DE3"/>
    <w:rsid w:val="009501ED"/>
    <w:rsid w:val="00951248"/>
    <w:rsid w:val="0095152F"/>
    <w:rsid w:val="00951C3A"/>
    <w:rsid w:val="00954C49"/>
    <w:rsid w:val="00955E37"/>
    <w:rsid w:val="009601F8"/>
    <w:rsid w:val="00963126"/>
    <w:rsid w:val="00963383"/>
    <w:rsid w:val="00964CC2"/>
    <w:rsid w:val="0097099F"/>
    <w:rsid w:val="00971868"/>
    <w:rsid w:val="00971997"/>
    <w:rsid w:val="00971FFC"/>
    <w:rsid w:val="009819A8"/>
    <w:rsid w:val="00985A24"/>
    <w:rsid w:val="0098660A"/>
    <w:rsid w:val="00987681"/>
    <w:rsid w:val="009931C3"/>
    <w:rsid w:val="00996006"/>
    <w:rsid w:val="00997878"/>
    <w:rsid w:val="009A0AE3"/>
    <w:rsid w:val="009A2947"/>
    <w:rsid w:val="009A355F"/>
    <w:rsid w:val="009A54CA"/>
    <w:rsid w:val="009B2C43"/>
    <w:rsid w:val="009B4EAE"/>
    <w:rsid w:val="009B5E1F"/>
    <w:rsid w:val="009B7573"/>
    <w:rsid w:val="009C22F4"/>
    <w:rsid w:val="009C2CC2"/>
    <w:rsid w:val="009C2E98"/>
    <w:rsid w:val="009C37FB"/>
    <w:rsid w:val="009C50E1"/>
    <w:rsid w:val="009C66DD"/>
    <w:rsid w:val="009D05BD"/>
    <w:rsid w:val="009D3447"/>
    <w:rsid w:val="009D4711"/>
    <w:rsid w:val="009E2787"/>
    <w:rsid w:val="009E3AD2"/>
    <w:rsid w:val="009F06E8"/>
    <w:rsid w:val="009F1185"/>
    <w:rsid w:val="009F18CD"/>
    <w:rsid w:val="009F2A13"/>
    <w:rsid w:val="009F5F50"/>
    <w:rsid w:val="009F7527"/>
    <w:rsid w:val="00A02660"/>
    <w:rsid w:val="00A032EE"/>
    <w:rsid w:val="00A039ED"/>
    <w:rsid w:val="00A04EB0"/>
    <w:rsid w:val="00A0700D"/>
    <w:rsid w:val="00A071F2"/>
    <w:rsid w:val="00A13CC1"/>
    <w:rsid w:val="00A14ECC"/>
    <w:rsid w:val="00A16847"/>
    <w:rsid w:val="00A223D0"/>
    <w:rsid w:val="00A237D8"/>
    <w:rsid w:val="00A268C4"/>
    <w:rsid w:val="00A307CD"/>
    <w:rsid w:val="00A31C10"/>
    <w:rsid w:val="00A331C8"/>
    <w:rsid w:val="00A35117"/>
    <w:rsid w:val="00A40A00"/>
    <w:rsid w:val="00A4142F"/>
    <w:rsid w:val="00A415F3"/>
    <w:rsid w:val="00A422EB"/>
    <w:rsid w:val="00A45BB7"/>
    <w:rsid w:val="00A4666D"/>
    <w:rsid w:val="00A56DF2"/>
    <w:rsid w:val="00A56E6E"/>
    <w:rsid w:val="00A57FE2"/>
    <w:rsid w:val="00A67645"/>
    <w:rsid w:val="00A67AB5"/>
    <w:rsid w:val="00A7183A"/>
    <w:rsid w:val="00A7272E"/>
    <w:rsid w:val="00A733B2"/>
    <w:rsid w:val="00A741C2"/>
    <w:rsid w:val="00A752FC"/>
    <w:rsid w:val="00A80010"/>
    <w:rsid w:val="00A813E7"/>
    <w:rsid w:val="00A85310"/>
    <w:rsid w:val="00A91760"/>
    <w:rsid w:val="00A93B00"/>
    <w:rsid w:val="00A93C21"/>
    <w:rsid w:val="00AA7C98"/>
    <w:rsid w:val="00AB35F7"/>
    <w:rsid w:val="00AB64C9"/>
    <w:rsid w:val="00AB65B1"/>
    <w:rsid w:val="00AB6CC2"/>
    <w:rsid w:val="00AC2562"/>
    <w:rsid w:val="00AC3C6A"/>
    <w:rsid w:val="00AC476D"/>
    <w:rsid w:val="00AD5620"/>
    <w:rsid w:val="00AD656B"/>
    <w:rsid w:val="00AD7C1B"/>
    <w:rsid w:val="00AE16BA"/>
    <w:rsid w:val="00AE1EBE"/>
    <w:rsid w:val="00AE219B"/>
    <w:rsid w:val="00AF034F"/>
    <w:rsid w:val="00B011AC"/>
    <w:rsid w:val="00B0239B"/>
    <w:rsid w:val="00B03C9D"/>
    <w:rsid w:val="00B03D8F"/>
    <w:rsid w:val="00B060AE"/>
    <w:rsid w:val="00B10517"/>
    <w:rsid w:val="00B10663"/>
    <w:rsid w:val="00B11675"/>
    <w:rsid w:val="00B14E76"/>
    <w:rsid w:val="00B161B8"/>
    <w:rsid w:val="00B177A2"/>
    <w:rsid w:val="00B2048C"/>
    <w:rsid w:val="00B22033"/>
    <w:rsid w:val="00B222CD"/>
    <w:rsid w:val="00B2508D"/>
    <w:rsid w:val="00B310B9"/>
    <w:rsid w:val="00B35F3F"/>
    <w:rsid w:val="00B364C5"/>
    <w:rsid w:val="00B36CBB"/>
    <w:rsid w:val="00B425E0"/>
    <w:rsid w:val="00B440AA"/>
    <w:rsid w:val="00B44B70"/>
    <w:rsid w:val="00B46B3A"/>
    <w:rsid w:val="00B51BD3"/>
    <w:rsid w:val="00B53C56"/>
    <w:rsid w:val="00B5497F"/>
    <w:rsid w:val="00B54DA0"/>
    <w:rsid w:val="00B56605"/>
    <w:rsid w:val="00B56E39"/>
    <w:rsid w:val="00B57DAF"/>
    <w:rsid w:val="00B65865"/>
    <w:rsid w:val="00B70D9C"/>
    <w:rsid w:val="00B712C9"/>
    <w:rsid w:val="00B72643"/>
    <w:rsid w:val="00B77EA6"/>
    <w:rsid w:val="00B81598"/>
    <w:rsid w:val="00B83795"/>
    <w:rsid w:val="00B841F1"/>
    <w:rsid w:val="00B90870"/>
    <w:rsid w:val="00B944D6"/>
    <w:rsid w:val="00B94892"/>
    <w:rsid w:val="00B94BC9"/>
    <w:rsid w:val="00BA09BA"/>
    <w:rsid w:val="00BA24E8"/>
    <w:rsid w:val="00BA3302"/>
    <w:rsid w:val="00BB0E15"/>
    <w:rsid w:val="00BB34B9"/>
    <w:rsid w:val="00BB4DF0"/>
    <w:rsid w:val="00BB65E7"/>
    <w:rsid w:val="00BC1F6F"/>
    <w:rsid w:val="00BC289F"/>
    <w:rsid w:val="00BC2D50"/>
    <w:rsid w:val="00BC392C"/>
    <w:rsid w:val="00BC4265"/>
    <w:rsid w:val="00BC5361"/>
    <w:rsid w:val="00BC5460"/>
    <w:rsid w:val="00BC6B50"/>
    <w:rsid w:val="00BC7915"/>
    <w:rsid w:val="00BD0E25"/>
    <w:rsid w:val="00BD1FF6"/>
    <w:rsid w:val="00BD2D76"/>
    <w:rsid w:val="00BD51D2"/>
    <w:rsid w:val="00BD5640"/>
    <w:rsid w:val="00BD6818"/>
    <w:rsid w:val="00BF0148"/>
    <w:rsid w:val="00BF405A"/>
    <w:rsid w:val="00BF5BD6"/>
    <w:rsid w:val="00C0117A"/>
    <w:rsid w:val="00C03E31"/>
    <w:rsid w:val="00C04C31"/>
    <w:rsid w:val="00C0756E"/>
    <w:rsid w:val="00C129BA"/>
    <w:rsid w:val="00C1313B"/>
    <w:rsid w:val="00C151BE"/>
    <w:rsid w:val="00C15F64"/>
    <w:rsid w:val="00C3068D"/>
    <w:rsid w:val="00C32F2B"/>
    <w:rsid w:val="00C33E72"/>
    <w:rsid w:val="00C354B2"/>
    <w:rsid w:val="00C35554"/>
    <w:rsid w:val="00C36976"/>
    <w:rsid w:val="00C36BBE"/>
    <w:rsid w:val="00C42709"/>
    <w:rsid w:val="00C522DD"/>
    <w:rsid w:val="00C533CC"/>
    <w:rsid w:val="00C55B23"/>
    <w:rsid w:val="00C562AD"/>
    <w:rsid w:val="00C5751C"/>
    <w:rsid w:val="00C61BFC"/>
    <w:rsid w:val="00C61EE6"/>
    <w:rsid w:val="00C62B85"/>
    <w:rsid w:val="00C65438"/>
    <w:rsid w:val="00C65AB2"/>
    <w:rsid w:val="00C833C4"/>
    <w:rsid w:val="00C853F3"/>
    <w:rsid w:val="00C861D2"/>
    <w:rsid w:val="00C87E16"/>
    <w:rsid w:val="00C91CBB"/>
    <w:rsid w:val="00C944A7"/>
    <w:rsid w:val="00C94C5C"/>
    <w:rsid w:val="00CA771F"/>
    <w:rsid w:val="00CB4E70"/>
    <w:rsid w:val="00CB76F7"/>
    <w:rsid w:val="00CC09B6"/>
    <w:rsid w:val="00CC666F"/>
    <w:rsid w:val="00CC6731"/>
    <w:rsid w:val="00CC68E2"/>
    <w:rsid w:val="00CD07F6"/>
    <w:rsid w:val="00CD1E3F"/>
    <w:rsid w:val="00CD41F3"/>
    <w:rsid w:val="00CE44F6"/>
    <w:rsid w:val="00CE49DA"/>
    <w:rsid w:val="00CE7B61"/>
    <w:rsid w:val="00CF08F8"/>
    <w:rsid w:val="00CF16BD"/>
    <w:rsid w:val="00D00095"/>
    <w:rsid w:val="00D05D1D"/>
    <w:rsid w:val="00D114F0"/>
    <w:rsid w:val="00D1317E"/>
    <w:rsid w:val="00D20620"/>
    <w:rsid w:val="00D21E4D"/>
    <w:rsid w:val="00D254F7"/>
    <w:rsid w:val="00D26091"/>
    <w:rsid w:val="00D2668A"/>
    <w:rsid w:val="00D2685C"/>
    <w:rsid w:val="00D34E7C"/>
    <w:rsid w:val="00D35264"/>
    <w:rsid w:val="00D35489"/>
    <w:rsid w:val="00D36AFE"/>
    <w:rsid w:val="00D50857"/>
    <w:rsid w:val="00D51276"/>
    <w:rsid w:val="00D7035F"/>
    <w:rsid w:val="00D705F6"/>
    <w:rsid w:val="00D70F20"/>
    <w:rsid w:val="00D726C1"/>
    <w:rsid w:val="00D7463B"/>
    <w:rsid w:val="00D7464F"/>
    <w:rsid w:val="00D753FC"/>
    <w:rsid w:val="00D75F71"/>
    <w:rsid w:val="00D8077E"/>
    <w:rsid w:val="00D86358"/>
    <w:rsid w:val="00D864A0"/>
    <w:rsid w:val="00D94257"/>
    <w:rsid w:val="00D95A6F"/>
    <w:rsid w:val="00DA06DE"/>
    <w:rsid w:val="00DA21B8"/>
    <w:rsid w:val="00DA5D42"/>
    <w:rsid w:val="00DA634F"/>
    <w:rsid w:val="00DA65AC"/>
    <w:rsid w:val="00DA7511"/>
    <w:rsid w:val="00DB1913"/>
    <w:rsid w:val="00DB4AA4"/>
    <w:rsid w:val="00DC410D"/>
    <w:rsid w:val="00DC5A81"/>
    <w:rsid w:val="00DC68CA"/>
    <w:rsid w:val="00DC7CBA"/>
    <w:rsid w:val="00DD0E4E"/>
    <w:rsid w:val="00DD2A64"/>
    <w:rsid w:val="00DD73B7"/>
    <w:rsid w:val="00DE35B0"/>
    <w:rsid w:val="00DE3857"/>
    <w:rsid w:val="00DE4751"/>
    <w:rsid w:val="00DE56CC"/>
    <w:rsid w:val="00DE719D"/>
    <w:rsid w:val="00DF1BCC"/>
    <w:rsid w:val="00DF28BC"/>
    <w:rsid w:val="00DF34B9"/>
    <w:rsid w:val="00DF5C8A"/>
    <w:rsid w:val="00DF69EE"/>
    <w:rsid w:val="00E01053"/>
    <w:rsid w:val="00E07ACF"/>
    <w:rsid w:val="00E07FE3"/>
    <w:rsid w:val="00E17D00"/>
    <w:rsid w:val="00E27A0F"/>
    <w:rsid w:val="00E331A1"/>
    <w:rsid w:val="00E33202"/>
    <w:rsid w:val="00E336A9"/>
    <w:rsid w:val="00E37724"/>
    <w:rsid w:val="00E430C5"/>
    <w:rsid w:val="00E472B1"/>
    <w:rsid w:val="00E50624"/>
    <w:rsid w:val="00E50686"/>
    <w:rsid w:val="00E5424D"/>
    <w:rsid w:val="00E568DF"/>
    <w:rsid w:val="00E64269"/>
    <w:rsid w:val="00E64F91"/>
    <w:rsid w:val="00E66797"/>
    <w:rsid w:val="00E71821"/>
    <w:rsid w:val="00E82267"/>
    <w:rsid w:val="00E853CE"/>
    <w:rsid w:val="00E867B6"/>
    <w:rsid w:val="00E87F08"/>
    <w:rsid w:val="00E97496"/>
    <w:rsid w:val="00EA010F"/>
    <w:rsid w:val="00EB601F"/>
    <w:rsid w:val="00EC43EA"/>
    <w:rsid w:val="00EC448B"/>
    <w:rsid w:val="00EC65B8"/>
    <w:rsid w:val="00ED064B"/>
    <w:rsid w:val="00ED1B63"/>
    <w:rsid w:val="00ED2E2F"/>
    <w:rsid w:val="00ED2FC4"/>
    <w:rsid w:val="00ED3C1F"/>
    <w:rsid w:val="00ED4085"/>
    <w:rsid w:val="00ED420E"/>
    <w:rsid w:val="00ED4C8C"/>
    <w:rsid w:val="00ED6FBE"/>
    <w:rsid w:val="00EE2F57"/>
    <w:rsid w:val="00EE330B"/>
    <w:rsid w:val="00EE56FE"/>
    <w:rsid w:val="00EE65C5"/>
    <w:rsid w:val="00EF4C34"/>
    <w:rsid w:val="00EF6FAF"/>
    <w:rsid w:val="00EF77C6"/>
    <w:rsid w:val="00F023A8"/>
    <w:rsid w:val="00F05438"/>
    <w:rsid w:val="00F059BB"/>
    <w:rsid w:val="00F06BBF"/>
    <w:rsid w:val="00F10378"/>
    <w:rsid w:val="00F10EEF"/>
    <w:rsid w:val="00F12759"/>
    <w:rsid w:val="00F1361C"/>
    <w:rsid w:val="00F13B81"/>
    <w:rsid w:val="00F156F0"/>
    <w:rsid w:val="00F160C7"/>
    <w:rsid w:val="00F172CD"/>
    <w:rsid w:val="00F17ABD"/>
    <w:rsid w:val="00F17BD3"/>
    <w:rsid w:val="00F20385"/>
    <w:rsid w:val="00F2408F"/>
    <w:rsid w:val="00F240E9"/>
    <w:rsid w:val="00F32A7D"/>
    <w:rsid w:val="00F3361A"/>
    <w:rsid w:val="00F34F1F"/>
    <w:rsid w:val="00F36D8F"/>
    <w:rsid w:val="00F417B1"/>
    <w:rsid w:val="00F45853"/>
    <w:rsid w:val="00F45FE3"/>
    <w:rsid w:val="00F46F35"/>
    <w:rsid w:val="00F504D4"/>
    <w:rsid w:val="00F54ADD"/>
    <w:rsid w:val="00F602DF"/>
    <w:rsid w:val="00F7414A"/>
    <w:rsid w:val="00F7453E"/>
    <w:rsid w:val="00F754A1"/>
    <w:rsid w:val="00F81FD9"/>
    <w:rsid w:val="00F8224C"/>
    <w:rsid w:val="00F83C06"/>
    <w:rsid w:val="00F841AA"/>
    <w:rsid w:val="00F84A94"/>
    <w:rsid w:val="00F87E96"/>
    <w:rsid w:val="00F91377"/>
    <w:rsid w:val="00F9515A"/>
    <w:rsid w:val="00FA23E8"/>
    <w:rsid w:val="00FA2465"/>
    <w:rsid w:val="00FA4C6A"/>
    <w:rsid w:val="00FA6EFD"/>
    <w:rsid w:val="00FB0CAF"/>
    <w:rsid w:val="00FB0E66"/>
    <w:rsid w:val="00FB5B7B"/>
    <w:rsid w:val="00FC08FC"/>
    <w:rsid w:val="00FC7FDE"/>
    <w:rsid w:val="00FD34CD"/>
    <w:rsid w:val="00FD3CC1"/>
    <w:rsid w:val="00FD4F74"/>
    <w:rsid w:val="00FD6F95"/>
    <w:rsid w:val="00FE1932"/>
    <w:rsid w:val="00FE5FD9"/>
    <w:rsid w:val="00FE6E27"/>
    <w:rsid w:val="00FF1E02"/>
    <w:rsid w:val="00FF30B4"/>
    <w:rsid w:val="00FF41F4"/>
    <w:rsid w:val="00FF5066"/>
    <w:rsid w:val="00FF743C"/>
    <w:rsid w:val="00FF7CB8"/>
    <w:rsid w:val="04390A0B"/>
    <w:rsid w:val="045947C0"/>
    <w:rsid w:val="0F7254C8"/>
    <w:rsid w:val="107D61A9"/>
    <w:rsid w:val="10C055FF"/>
    <w:rsid w:val="11B96786"/>
    <w:rsid w:val="16BB723D"/>
    <w:rsid w:val="1857729C"/>
    <w:rsid w:val="22C50DC1"/>
    <w:rsid w:val="240371BF"/>
    <w:rsid w:val="25681EF9"/>
    <w:rsid w:val="29FD04D3"/>
    <w:rsid w:val="2B475CFC"/>
    <w:rsid w:val="319F7F4E"/>
    <w:rsid w:val="36016E9C"/>
    <w:rsid w:val="39632231"/>
    <w:rsid w:val="3D9625DC"/>
    <w:rsid w:val="3F5629C4"/>
    <w:rsid w:val="3FBA0347"/>
    <w:rsid w:val="45087CFE"/>
    <w:rsid w:val="4ECE2238"/>
    <w:rsid w:val="5223458D"/>
    <w:rsid w:val="539A131F"/>
    <w:rsid w:val="5E495237"/>
    <w:rsid w:val="5ED91315"/>
    <w:rsid w:val="60D43E02"/>
    <w:rsid w:val="61252024"/>
    <w:rsid w:val="61B86110"/>
    <w:rsid w:val="6AAA6F10"/>
    <w:rsid w:val="6DAF28ED"/>
    <w:rsid w:val="6EFA6941"/>
    <w:rsid w:val="72734D90"/>
    <w:rsid w:val="7BEC26D0"/>
    <w:rsid w:val="7EF77C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875"/>
    <w:pPr>
      <w:widowControl w:val="0"/>
      <w:jc w:val="both"/>
    </w:pPr>
    <w:rPr>
      <w:kern w:val="2"/>
      <w:sz w:val="21"/>
      <w:szCs w:val="24"/>
    </w:rPr>
  </w:style>
  <w:style w:type="paragraph" w:styleId="1">
    <w:name w:val="heading 1"/>
    <w:basedOn w:val="a"/>
    <w:next w:val="a"/>
    <w:link w:val="1Char"/>
    <w:uiPriority w:val="9"/>
    <w:qFormat/>
    <w:rsid w:val="000A087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A087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A087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0A0875"/>
    <w:pPr>
      <w:spacing w:beforeLines="30"/>
    </w:pPr>
    <w:rPr>
      <w:rFonts w:ascii="仿宋_GB2312" w:eastAsia="仿宋_GB2312"/>
      <w:kern w:val="0"/>
      <w:sz w:val="30"/>
    </w:rPr>
  </w:style>
  <w:style w:type="paragraph" w:styleId="30">
    <w:name w:val="toc 3"/>
    <w:basedOn w:val="a"/>
    <w:next w:val="a"/>
    <w:uiPriority w:val="39"/>
    <w:unhideWhenUsed/>
    <w:qFormat/>
    <w:rsid w:val="000A0875"/>
    <w:pPr>
      <w:ind w:left="420"/>
      <w:jc w:val="left"/>
    </w:pPr>
    <w:rPr>
      <w:rFonts w:asciiTheme="minorHAnsi" w:hAnsiTheme="minorHAnsi"/>
      <w:i/>
      <w:iCs/>
      <w:sz w:val="20"/>
      <w:szCs w:val="20"/>
    </w:rPr>
  </w:style>
  <w:style w:type="paragraph" w:styleId="a4">
    <w:name w:val="Balloon Text"/>
    <w:basedOn w:val="a"/>
    <w:link w:val="Char0"/>
    <w:uiPriority w:val="99"/>
    <w:semiHidden/>
    <w:unhideWhenUsed/>
    <w:qFormat/>
    <w:rsid w:val="000A0875"/>
    <w:rPr>
      <w:sz w:val="18"/>
      <w:szCs w:val="18"/>
    </w:rPr>
  </w:style>
  <w:style w:type="paragraph" w:styleId="a5">
    <w:name w:val="footer"/>
    <w:basedOn w:val="a"/>
    <w:link w:val="Char1"/>
    <w:uiPriority w:val="99"/>
    <w:qFormat/>
    <w:rsid w:val="000A0875"/>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0A0875"/>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0A0875"/>
    <w:pPr>
      <w:spacing w:before="120" w:after="120"/>
      <w:jc w:val="left"/>
    </w:pPr>
    <w:rPr>
      <w:rFonts w:asciiTheme="minorHAnsi" w:hAnsiTheme="minorHAnsi"/>
      <w:b/>
      <w:bCs/>
      <w:caps/>
      <w:sz w:val="20"/>
      <w:szCs w:val="20"/>
    </w:rPr>
  </w:style>
  <w:style w:type="paragraph" w:styleId="20">
    <w:name w:val="toc 2"/>
    <w:basedOn w:val="a"/>
    <w:next w:val="a"/>
    <w:uiPriority w:val="39"/>
    <w:unhideWhenUsed/>
    <w:qFormat/>
    <w:rsid w:val="000A0875"/>
    <w:pPr>
      <w:ind w:left="210"/>
      <w:jc w:val="left"/>
    </w:pPr>
    <w:rPr>
      <w:rFonts w:asciiTheme="minorHAnsi" w:hAnsiTheme="minorHAnsi"/>
      <w:smallCaps/>
      <w:sz w:val="20"/>
      <w:szCs w:val="20"/>
    </w:rPr>
  </w:style>
  <w:style w:type="character" w:styleId="a7">
    <w:name w:val="Strong"/>
    <w:basedOn w:val="a0"/>
    <w:uiPriority w:val="99"/>
    <w:qFormat/>
    <w:rsid w:val="000A0875"/>
    <w:rPr>
      <w:b/>
    </w:rPr>
  </w:style>
  <w:style w:type="character" w:styleId="a8">
    <w:name w:val="Hyperlink"/>
    <w:basedOn w:val="a0"/>
    <w:uiPriority w:val="99"/>
    <w:unhideWhenUsed/>
    <w:qFormat/>
    <w:rsid w:val="000A0875"/>
    <w:rPr>
      <w:color w:val="0000FF" w:themeColor="hyperlink"/>
      <w:u w:val="single"/>
    </w:rPr>
  </w:style>
  <w:style w:type="character" w:customStyle="1" w:styleId="HeaderChar">
    <w:name w:val="Header Char"/>
    <w:basedOn w:val="a0"/>
    <w:uiPriority w:val="99"/>
    <w:semiHidden/>
    <w:qFormat/>
    <w:rsid w:val="000A0875"/>
    <w:rPr>
      <w:rFonts w:ascii="Times New Roman" w:hAnsi="Times New Roman"/>
      <w:sz w:val="18"/>
      <w:szCs w:val="18"/>
    </w:rPr>
  </w:style>
  <w:style w:type="character" w:customStyle="1" w:styleId="Char2">
    <w:name w:val="页眉 Char"/>
    <w:link w:val="a6"/>
    <w:uiPriority w:val="99"/>
    <w:semiHidden/>
    <w:qFormat/>
    <w:locked/>
    <w:rsid w:val="000A0875"/>
    <w:rPr>
      <w:sz w:val="18"/>
    </w:rPr>
  </w:style>
  <w:style w:type="character" w:customStyle="1" w:styleId="FooterChar">
    <w:name w:val="Footer Char"/>
    <w:basedOn w:val="a0"/>
    <w:uiPriority w:val="99"/>
    <w:semiHidden/>
    <w:qFormat/>
    <w:rsid w:val="000A0875"/>
    <w:rPr>
      <w:rFonts w:ascii="Times New Roman" w:hAnsi="Times New Roman"/>
      <w:sz w:val="18"/>
      <w:szCs w:val="18"/>
    </w:rPr>
  </w:style>
  <w:style w:type="character" w:customStyle="1" w:styleId="Char1">
    <w:name w:val="页脚 Char"/>
    <w:link w:val="a5"/>
    <w:uiPriority w:val="99"/>
    <w:qFormat/>
    <w:locked/>
    <w:rsid w:val="000A0875"/>
    <w:rPr>
      <w:sz w:val="18"/>
    </w:rPr>
  </w:style>
  <w:style w:type="character" w:customStyle="1" w:styleId="BodyTextChar">
    <w:name w:val="Body Text Char"/>
    <w:basedOn w:val="a0"/>
    <w:uiPriority w:val="99"/>
    <w:semiHidden/>
    <w:qFormat/>
    <w:rsid w:val="000A0875"/>
    <w:rPr>
      <w:rFonts w:ascii="Times New Roman" w:hAnsi="Times New Roman"/>
      <w:szCs w:val="24"/>
    </w:rPr>
  </w:style>
  <w:style w:type="character" w:customStyle="1" w:styleId="Char">
    <w:name w:val="正文文本 Char"/>
    <w:link w:val="a3"/>
    <w:uiPriority w:val="99"/>
    <w:qFormat/>
    <w:locked/>
    <w:rsid w:val="000A0875"/>
    <w:rPr>
      <w:rFonts w:ascii="仿宋_GB2312" w:eastAsia="仿宋_GB2312" w:hAnsi="Times New Roman"/>
      <w:sz w:val="24"/>
    </w:rPr>
  </w:style>
  <w:style w:type="paragraph" w:customStyle="1" w:styleId="Default">
    <w:name w:val="Default"/>
    <w:uiPriority w:val="99"/>
    <w:qFormat/>
    <w:rsid w:val="000A0875"/>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0A0875"/>
    <w:pPr>
      <w:ind w:firstLineChars="200" w:firstLine="420"/>
    </w:pPr>
  </w:style>
  <w:style w:type="character" w:customStyle="1" w:styleId="1Char">
    <w:name w:val="标题 1 Char"/>
    <w:basedOn w:val="a0"/>
    <w:link w:val="1"/>
    <w:uiPriority w:val="9"/>
    <w:qFormat/>
    <w:rsid w:val="000A0875"/>
    <w:rPr>
      <w:rFonts w:ascii="Times New Roman" w:hAnsi="Times New Roman"/>
      <w:b/>
      <w:bCs/>
      <w:kern w:val="44"/>
      <w:sz w:val="44"/>
      <w:szCs w:val="44"/>
    </w:rPr>
  </w:style>
  <w:style w:type="character" w:customStyle="1" w:styleId="2Char">
    <w:name w:val="标题 2 Char"/>
    <w:basedOn w:val="a0"/>
    <w:link w:val="2"/>
    <w:uiPriority w:val="9"/>
    <w:qFormat/>
    <w:rsid w:val="000A0875"/>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0A087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0A0875"/>
    <w:rPr>
      <w:rFonts w:ascii="Times New Roman" w:hAnsi="Times New Roman"/>
      <w:kern w:val="2"/>
      <w:sz w:val="18"/>
      <w:szCs w:val="18"/>
    </w:rPr>
  </w:style>
  <w:style w:type="character" w:customStyle="1" w:styleId="3Char">
    <w:name w:val="标题 3 Char"/>
    <w:basedOn w:val="a0"/>
    <w:link w:val="3"/>
    <w:uiPriority w:val="9"/>
    <w:qFormat/>
    <w:rsid w:val="000A0875"/>
    <w:rPr>
      <w:rFonts w:ascii="Times New Roman" w:hAnsi="Times New Roman"/>
      <w:b/>
      <w:bCs/>
      <w:kern w:val="2"/>
      <w:sz w:val="32"/>
      <w:szCs w:val="32"/>
    </w:rPr>
  </w:style>
  <w:style w:type="paragraph" w:customStyle="1" w:styleId="TOC2">
    <w:name w:val="TOC 标题2"/>
    <w:basedOn w:val="1"/>
    <w:next w:val="a"/>
    <w:uiPriority w:val="39"/>
    <w:unhideWhenUsed/>
    <w:qFormat/>
    <w:rsid w:val="000A087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caption"/>
    <w:basedOn w:val="a"/>
    <w:next w:val="a"/>
    <w:uiPriority w:val="35"/>
    <w:unhideWhenUsed/>
    <w:qFormat/>
    <w:rsid w:val="003A0209"/>
    <w:rPr>
      <w:rFonts w:asciiTheme="majorHAnsi" w:eastAsia="黑体" w:hAnsiTheme="majorHAnsi" w:cstheme="majorBidi"/>
      <w:sz w:val="20"/>
      <w:szCs w:val="20"/>
    </w:rPr>
  </w:style>
  <w:style w:type="paragraph" w:customStyle="1" w:styleId="11">
    <w:name w:val="列出段落1"/>
    <w:basedOn w:val="a"/>
    <w:uiPriority w:val="34"/>
    <w:qFormat/>
    <w:rsid w:val="002A189C"/>
    <w:pPr>
      <w:ind w:firstLineChars="200" w:firstLine="420"/>
    </w:pPr>
  </w:style>
  <w:style w:type="paragraph" w:styleId="TOC">
    <w:name w:val="TOC Heading"/>
    <w:basedOn w:val="1"/>
    <w:next w:val="a"/>
    <w:uiPriority w:val="39"/>
    <w:unhideWhenUsed/>
    <w:qFormat/>
    <w:rsid w:val="00BD564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4">
    <w:name w:val="toc 4"/>
    <w:basedOn w:val="a"/>
    <w:next w:val="a"/>
    <w:autoRedefine/>
    <w:uiPriority w:val="39"/>
    <w:unhideWhenUsed/>
    <w:rsid w:val="00B94BC9"/>
    <w:pPr>
      <w:ind w:left="630"/>
      <w:jc w:val="left"/>
    </w:pPr>
    <w:rPr>
      <w:rFonts w:asciiTheme="minorHAnsi" w:hAnsiTheme="minorHAnsi"/>
      <w:sz w:val="18"/>
      <w:szCs w:val="18"/>
    </w:rPr>
  </w:style>
  <w:style w:type="paragraph" w:styleId="5">
    <w:name w:val="toc 5"/>
    <w:basedOn w:val="a"/>
    <w:next w:val="a"/>
    <w:autoRedefine/>
    <w:uiPriority w:val="39"/>
    <w:unhideWhenUsed/>
    <w:rsid w:val="00B94BC9"/>
    <w:pPr>
      <w:ind w:left="840"/>
      <w:jc w:val="left"/>
    </w:pPr>
    <w:rPr>
      <w:rFonts w:asciiTheme="minorHAnsi" w:hAnsiTheme="minorHAnsi"/>
      <w:sz w:val="18"/>
      <w:szCs w:val="18"/>
    </w:rPr>
  </w:style>
  <w:style w:type="paragraph" w:styleId="6">
    <w:name w:val="toc 6"/>
    <w:basedOn w:val="a"/>
    <w:next w:val="a"/>
    <w:autoRedefine/>
    <w:uiPriority w:val="39"/>
    <w:unhideWhenUsed/>
    <w:rsid w:val="00B94BC9"/>
    <w:pPr>
      <w:ind w:left="1050"/>
      <w:jc w:val="left"/>
    </w:pPr>
    <w:rPr>
      <w:rFonts w:asciiTheme="minorHAnsi" w:hAnsiTheme="minorHAnsi"/>
      <w:sz w:val="18"/>
      <w:szCs w:val="18"/>
    </w:rPr>
  </w:style>
  <w:style w:type="paragraph" w:styleId="7">
    <w:name w:val="toc 7"/>
    <w:basedOn w:val="a"/>
    <w:next w:val="a"/>
    <w:autoRedefine/>
    <w:uiPriority w:val="39"/>
    <w:unhideWhenUsed/>
    <w:rsid w:val="00B94BC9"/>
    <w:pPr>
      <w:ind w:left="1260"/>
      <w:jc w:val="left"/>
    </w:pPr>
    <w:rPr>
      <w:rFonts w:asciiTheme="minorHAnsi" w:hAnsiTheme="minorHAnsi"/>
      <w:sz w:val="18"/>
      <w:szCs w:val="18"/>
    </w:rPr>
  </w:style>
  <w:style w:type="paragraph" w:styleId="8">
    <w:name w:val="toc 8"/>
    <w:basedOn w:val="a"/>
    <w:next w:val="a"/>
    <w:autoRedefine/>
    <w:uiPriority w:val="39"/>
    <w:unhideWhenUsed/>
    <w:rsid w:val="00B94BC9"/>
    <w:pPr>
      <w:ind w:left="1470"/>
      <w:jc w:val="left"/>
    </w:pPr>
    <w:rPr>
      <w:rFonts w:asciiTheme="minorHAnsi" w:hAnsiTheme="minorHAnsi"/>
      <w:sz w:val="18"/>
      <w:szCs w:val="18"/>
    </w:rPr>
  </w:style>
  <w:style w:type="paragraph" w:styleId="9">
    <w:name w:val="toc 9"/>
    <w:basedOn w:val="a"/>
    <w:next w:val="a"/>
    <w:autoRedefine/>
    <w:uiPriority w:val="39"/>
    <w:unhideWhenUsed/>
    <w:rsid w:val="00B94BC9"/>
    <w:pPr>
      <w:ind w:left="1680"/>
      <w:jc w:val="left"/>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069">
      <w:bodyDiv w:val="1"/>
      <w:marLeft w:val="0"/>
      <w:marRight w:val="0"/>
      <w:marTop w:val="0"/>
      <w:marBottom w:val="0"/>
      <w:divBdr>
        <w:top w:val="none" w:sz="0" w:space="0" w:color="auto"/>
        <w:left w:val="none" w:sz="0" w:space="0" w:color="auto"/>
        <w:bottom w:val="none" w:sz="0" w:space="0" w:color="auto"/>
        <w:right w:val="none" w:sz="0" w:space="0" w:color="auto"/>
      </w:divBdr>
    </w:div>
    <w:div w:id="100223592">
      <w:bodyDiv w:val="1"/>
      <w:marLeft w:val="0"/>
      <w:marRight w:val="0"/>
      <w:marTop w:val="0"/>
      <w:marBottom w:val="0"/>
      <w:divBdr>
        <w:top w:val="none" w:sz="0" w:space="0" w:color="auto"/>
        <w:left w:val="none" w:sz="0" w:space="0" w:color="auto"/>
        <w:bottom w:val="none" w:sz="0" w:space="0" w:color="auto"/>
        <w:right w:val="none" w:sz="0" w:space="0" w:color="auto"/>
      </w:divBdr>
    </w:div>
    <w:div w:id="160118976">
      <w:bodyDiv w:val="1"/>
      <w:marLeft w:val="0"/>
      <w:marRight w:val="0"/>
      <w:marTop w:val="0"/>
      <w:marBottom w:val="0"/>
      <w:divBdr>
        <w:top w:val="none" w:sz="0" w:space="0" w:color="auto"/>
        <w:left w:val="none" w:sz="0" w:space="0" w:color="auto"/>
        <w:bottom w:val="none" w:sz="0" w:space="0" w:color="auto"/>
        <w:right w:val="none" w:sz="0" w:space="0" w:color="auto"/>
      </w:divBdr>
    </w:div>
    <w:div w:id="318076190">
      <w:bodyDiv w:val="1"/>
      <w:marLeft w:val="0"/>
      <w:marRight w:val="0"/>
      <w:marTop w:val="0"/>
      <w:marBottom w:val="0"/>
      <w:divBdr>
        <w:top w:val="none" w:sz="0" w:space="0" w:color="auto"/>
        <w:left w:val="none" w:sz="0" w:space="0" w:color="auto"/>
        <w:bottom w:val="none" w:sz="0" w:space="0" w:color="auto"/>
        <w:right w:val="none" w:sz="0" w:space="0" w:color="auto"/>
      </w:divBdr>
    </w:div>
    <w:div w:id="459225918">
      <w:bodyDiv w:val="1"/>
      <w:marLeft w:val="0"/>
      <w:marRight w:val="0"/>
      <w:marTop w:val="0"/>
      <w:marBottom w:val="0"/>
      <w:divBdr>
        <w:top w:val="none" w:sz="0" w:space="0" w:color="auto"/>
        <w:left w:val="none" w:sz="0" w:space="0" w:color="auto"/>
        <w:bottom w:val="none" w:sz="0" w:space="0" w:color="auto"/>
        <w:right w:val="none" w:sz="0" w:space="0" w:color="auto"/>
      </w:divBdr>
    </w:div>
    <w:div w:id="1059598700">
      <w:bodyDiv w:val="1"/>
      <w:marLeft w:val="0"/>
      <w:marRight w:val="0"/>
      <w:marTop w:val="0"/>
      <w:marBottom w:val="0"/>
      <w:divBdr>
        <w:top w:val="none" w:sz="0" w:space="0" w:color="auto"/>
        <w:left w:val="none" w:sz="0" w:space="0" w:color="auto"/>
        <w:bottom w:val="none" w:sz="0" w:space="0" w:color="auto"/>
        <w:right w:val="none" w:sz="0" w:space="0" w:color="auto"/>
      </w:divBdr>
    </w:div>
    <w:div w:id="1345475546">
      <w:bodyDiv w:val="1"/>
      <w:marLeft w:val="0"/>
      <w:marRight w:val="0"/>
      <w:marTop w:val="0"/>
      <w:marBottom w:val="0"/>
      <w:divBdr>
        <w:top w:val="none" w:sz="0" w:space="0" w:color="auto"/>
        <w:left w:val="none" w:sz="0" w:space="0" w:color="auto"/>
        <w:bottom w:val="none" w:sz="0" w:space="0" w:color="auto"/>
        <w:right w:val="none" w:sz="0" w:space="0" w:color="auto"/>
      </w:divBdr>
    </w:div>
    <w:div w:id="1357777678">
      <w:bodyDiv w:val="1"/>
      <w:marLeft w:val="0"/>
      <w:marRight w:val="0"/>
      <w:marTop w:val="0"/>
      <w:marBottom w:val="0"/>
      <w:divBdr>
        <w:top w:val="none" w:sz="0" w:space="0" w:color="auto"/>
        <w:left w:val="none" w:sz="0" w:space="0" w:color="auto"/>
        <w:bottom w:val="none" w:sz="0" w:space="0" w:color="auto"/>
        <w:right w:val="none" w:sz="0" w:space="0" w:color="auto"/>
      </w:divBdr>
    </w:div>
    <w:div w:id="1768189924">
      <w:bodyDiv w:val="1"/>
      <w:marLeft w:val="0"/>
      <w:marRight w:val="0"/>
      <w:marTop w:val="0"/>
      <w:marBottom w:val="0"/>
      <w:divBdr>
        <w:top w:val="none" w:sz="0" w:space="0" w:color="auto"/>
        <w:left w:val="none" w:sz="0" w:space="0" w:color="auto"/>
        <w:bottom w:val="none" w:sz="0" w:space="0" w:color="auto"/>
        <w:right w:val="none" w:sz="0" w:space="0" w:color="auto"/>
      </w:divBdr>
    </w:div>
    <w:div w:id="1896696376">
      <w:bodyDiv w:val="1"/>
      <w:marLeft w:val="0"/>
      <w:marRight w:val="0"/>
      <w:marTop w:val="0"/>
      <w:marBottom w:val="0"/>
      <w:divBdr>
        <w:top w:val="none" w:sz="0" w:space="0" w:color="auto"/>
        <w:left w:val="none" w:sz="0" w:space="0" w:color="auto"/>
        <w:bottom w:val="none" w:sz="0" w:space="0" w:color="auto"/>
        <w:right w:val="none" w:sz="0" w:space="0" w:color="auto"/>
      </w:divBdr>
    </w:div>
    <w:div w:id="1962881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360MoveData\Users\Administrator\Desktop\&#26032;&#24314;%20XLS%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360MoveData\Users\Administrator\Desktop\&#26032;&#24314;%20XLS%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020\&#20915;&#31639;\&#20915;&#31639;&#20844;&#24320;\&#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manualLayout>
          <c:xMode val="edge"/>
          <c:yMode val="edge"/>
          <c:x val="0.29680555555555632"/>
          <c:y val="2.4222222222222201E-2"/>
        </c:manualLayout>
      </c:layout>
      <c:overlay val="0"/>
      <c:spPr>
        <a:noFill/>
        <a:ln>
          <a:noFill/>
        </a:ln>
        <a:effectLst/>
      </c:spPr>
    </c:title>
    <c:autoTitleDeleted val="0"/>
    <c:plotArea>
      <c:layout>
        <c:manualLayout>
          <c:layoutTarget val="inner"/>
          <c:xMode val="edge"/>
          <c:yMode val="edge"/>
          <c:x val="0.15161111111111167"/>
          <c:y val="0.211555555555556"/>
          <c:w val="0.84422222222222199"/>
          <c:h val="0.72320000000000062"/>
        </c:manualLayout>
      </c:layout>
      <c:barChart>
        <c:barDir val="col"/>
        <c:grouping val="clustered"/>
        <c:varyColors val="0"/>
        <c:ser>
          <c:idx val="0"/>
          <c:order val="0"/>
          <c:spPr>
            <a:solidFill>
              <a:schemeClr val="accent1"/>
            </a:solidFill>
            <a:ln>
              <a:noFill/>
            </a:ln>
            <a:effectLst/>
          </c:spPr>
          <c:invertIfNegative val="0"/>
          <c:dLbls>
            <c:showLegendKey val="0"/>
            <c:showVal val="1"/>
            <c:showCatName val="0"/>
            <c:showSerName val="0"/>
            <c:showPercent val="0"/>
            <c:showBubbleSize val="0"/>
            <c:showLeaderLines val="0"/>
          </c:dLbls>
          <c:cat>
            <c:strRef>
              <c:f>'[新建 XLS 工作表.xls]Sheet1'!$A$2:$A$3</c:f>
              <c:strCache>
                <c:ptCount val="2"/>
                <c:pt idx="0">
                  <c:v>2019年度收支总计</c:v>
                </c:pt>
                <c:pt idx="1">
                  <c:v>2018年度收支总计</c:v>
                </c:pt>
              </c:strCache>
            </c:strRef>
          </c:cat>
          <c:val>
            <c:numRef>
              <c:f>'[新建 XLS 工作表.xls]Sheet1'!$B$2:$B$3</c:f>
              <c:numCache>
                <c:formatCode>#,##0.00</c:formatCode>
                <c:ptCount val="2"/>
                <c:pt idx="0">
                  <c:v>5844.37</c:v>
                </c:pt>
                <c:pt idx="1">
                  <c:v>7604.72</c:v>
                </c:pt>
              </c:numCache>
            </c:numRef>
          </c:val>
        </c:ser>
        <c:dLbls>
          <c:showLegendKey val="0"/>
          <c:showVal val="0"/>
          <c:showCatName val="0"/>
          <c:showSerName val="0"/>
          <c:showPercent val="0"/>
          <c:showBubbleSize val="0"/>
        </c:dLbls>
        <c:gapWidth val="219"/>
        <c:overlap val="-27"/>
        <c:axId val="125596800"/>
        <c:axId val="125598336"/>
      </c:barChart>
      <c:catAx>
        <c:axId val="1255968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5598336"/>
        <c:crosses val="autoZero"/>
        <c:auto val="1"/>
        <c:lblAlgn val="ctr"/>
        <c:lblOffset val="100"/>
        <c:noMultiLvlLbl val="0"/>
      </c:catAx>
      <c:valAx>
        <c:axId val="1255983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5596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工作表.xls]Sheet1'!$A$27:$A$29</c:f>
              <c:strCache>
                <c:ptCount val="3"/>
                <c:pt idx="0">
                  <c:v>一般公共预算财政拨款</c:v>
                </c:pt>
                <c:pt idx="1">
                  <c:v>事业收入</c:v>
                </c:pt>
                <c:pt idx="2">
                  <c:v>其他收入</c:v>
                </c:pt>
              </c:strCache>
            </c:strRef>
          </c:cat>
          <c:val>
            <c:numRef>
              <c:f>'[新建 XLS 工作表.xls]Sheet1'!$C$27:$C$29</c:f>
              <c:numCache>
                <c:formatCode>0.00%</c:formatCode>
                <c:ptCount val="3"/>
                <c:pt idx="0">
                  <c:v>0.91141355150205039</c:v>
                </c:pt>
                <c:pt idx="1">
                  <c:v>8.8504120678862278E-2</c:v>
                </c:pt>
                <c:pt idx="2">
                  <c:v>8.2327819084617744E-5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53904492074242"/>
          <c:y val="0.15260246666643837"/>
          <c:w val="0.8309987118825547"/>
          <c:h val="0.70273484192031455"/>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Sheet1!$A$29:$A$30</c:f>
              <c:strCache>
                <c:ptCount val="2"/>
                <c:pt idx="0">
                  <c:v>2018年一般公共预算财政拨款</c:v>
                </c:pt>
                <c:pt idx="1">
                  <c:v>2019年一般公共预算财政拨款</c:v>
                </c:pt>
              </c:strCache>
            </c:strRef>
          </c:cat>
          <c:val>
            <c:numRef>
              <c:f>Sheet1!$B$29:$B$30</c:f>
              <c:numCache>
                <c:formatCode>#,##0.00</c:formatCode>
                <c:ptCount val="2"/>
                <c:pt idx="0">
                  <c:v>7066.09</c:v>
                </c:pt>
                <c:pt idx="1">
                  <c:v>5313.8600000000006</c:v>
                </c:pt>
              </c:numCache>
            </c:numRef>
          </c:val>
        </c:ser>
        <c:dLbls>
          <c:showLegendKey val="0"/>
          <c:showVal val="0"/>
          <c:showCatName val="0"/>
          <c:showSerName val="0"/>
          <c:showPercent val="0"/>
          <c:showBubbleSize val="0"/>
        </c:dLbls>
        <c:gapWidth val="150"/>
        <c:axId val="144640640"/>
        <c:axId val="144650624"/>
      </c:barChart>
      <c:catAx>
        <c:axId val="144640640"/>
        <c:scaling>
          <c:orientation val="minMax"/>
        </c:scaling>
        <c:delete val="0"/>
        <c:axPos val="b"/>
        <c:majorTickMark val="out"/>
        <c:minorTickMark val="none"/>
        <c:tickLblPos val="nextTo"/>
        <c:crossAx val="144650624"/>
        <c:crosses val="autoZero"/>
        <c:auto val="1"/>
        <c:lblAlgn val="ctr"/>
        <c:lblOffset val="100"/>
        <c:noMultiLvlLbl val="0"/>
      </c:catAx>
      <c:valAx>
        <c:axId val="144650624"/>
        <c:scaling>
          <c:orientation val="minMax"/>
        </c:scaling>
        <c:delete val="0"/>
        <c:axPos val="l"/>
        <c:majorGridlines/>
        <c:numFmt formatCode="#,##0.00" sourceLinked="1"/>
        <c:majorTickMark val="out"/>
        <c:minorTickMark val="none"/>
        <c:tickLblPos val="nextTo"/>
        <c:crossAx val="1446406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63E191-B732-4AB7-9468-1DAE87A6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Pages>
  <Words>2856</Words>
  <Characters>16285</Characters>
  <Application>Microsoft Office Word</Application>
  <DocSecurity>0</DocSecurity>
  <Lines>135</Lines>
  <Paragraphs>38</Paragraphs>
  <ScaleCrop>false</ScaleCrop>
  <Company>四川省财政厅</Company>
  <LinksUpToDate>false</LinksUpToDate>
  <CharactersWithSpaces>19103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代含珈(拟稿)</cp:lastModifiedBy>
  <cp:revision>555</cp:revision>
  <cp:lastPrinted>2020-07-23T02:58:00Z</cp:lastPrinted>
  <dcterms:created xsi:type="dcterms:W3CDTF">2020-08-04T01:49:00Z</dcterms:created>
  <dcterms:modified xsi:type="dcterms:W3CDTF">2020-12-04T02:14:00Z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