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1B" w:rsidRPr="007A5896" w:rsidRDefault="00270E1B" w:rsidP="00270E1B">
      <w:pPr>
        <w:pStyle w:val="afc"/>
        <w:framePr w:wrap="around"/>
      </w:pPr>
      <w:bookmarkStart w:id="0" w:name="SectionMark0"/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"/>
      </w:pPr>
    </w:p>
    <w:p w:rsidR="00270E1B" w:rsidRDefault="00270E1B" w:rsidP="00270E1B">
      <w:pPr>
        <w:pStyle w:val="afffc"/>
        <w:framePr w:wrap="around"/>
      </w:pPr>
      <w:r>
        <w:t>ICS</w:t>
      </w:r>
      <w:r>
        <w:rPr>
          <w:rFonts w:ascii="MS Mincho" w:eastAsia="MS Mincho" w:hAnsi="MS Mincho" w:cs="MS Mincho" w:hint="eastAsia"/>
        </w:rPr>
        <w:t> </w:t>
      </w:r>
      <w:r w:rsidR="00CD70CB">
        <w:fldChar w:fldCharType="begin">
          <w:ffData>
            <w:name w:val="ICS"/>
            <w:enabled w:val="0"/>
            <w:calcOnExit w:val="0"/>
            <w:helpText w:type="text" w:val="请输入正确的ICS号："/>
            <w:textInput/>
          </w:ffData>
        </w:fldChar>
      </w:r>
      <w:bookmarkStart w:id="1" w:name="ICS"/>
      <w:r w:rsidR="00CD70CB">
        <w:instrText xml:space="preserve"> FORMTEXT </w:instrText>
      </w:r>
      <w:r w:rsidR="00CD70CB">
        <w:fldChar w:fldCharType="separate"/>
      </w:r>
      <w:r w:rsidR="00CD70CB">
        <w:rPr>
          <w:noProof/>
        </w:rPr>
        <w:t> </w:t>
      </w:r>
      <w:r w:rsidR="00CD70CB">
        <w:rPr>
          <w:noProof/>
        </w:rPr>
        <w:t> </w:t>
      </w:r>
      <w:r w:rsidR="00CD70CB">
        <w:rPr>
          <w:noProof/>
        </w:rPr>
        <w:t> </w:t>
      </w:r>
      <w:r w:rsidR="00CD70CB">
        <w:rPr>
          <w:noProof/>
        </w:rPr>
        <w:t> </w:t>
      </w:r>
      <w:r w:rsidR="00CD70CB">
        <w:rPr>
          <w:noProof/>
        </w:rPr>
        <w:t> </w:t>
      </w:r>
      <w:r w:rsidR="00CD70CB">
        <w:fldChar w:fldCharType="end"/>
      </w:r>
      <w:bookmarkEnd w:id="1"/>
    </w:p>
    <w:bookmarkStart w:id="2" w:name="WXFLH"/>
    <w:p w:rsidR="00270E1B" w:rsidRDefault="00270E1B" w:rsidP="00270E1B">
      <w:pPr>
        <w:pStyle w:val="afffc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A 47</w:t>
      </w:r>
      <w:r>
        <w:fldChar w:fldCharType="end"/>
      </w:r>
      <w:bookmarkEnd w:id="2"/>
    </w:p>
    <w:p w:rsidR="00270E1B" w:rsidRDefault="00270E1B" w:rsidP="00270E1B">
      <w:pPr>
        <w:pStyle w:val="afd"/>
        <w:framePr w:wrap="around"/>
      </w:pPr>
      <w:r>
        <w:rPr>
          <w:rFonts w:hint="eastAsia"/>
        </w:rPr>
        <w:t>四川省地方标准</w:t>
      </w:r>
    </w:p>
    <w:p w:rsidR="00270E1B" w:rsidRDefault="00270E1B" w:rsidP="00270E1B">
      <w:pPr>
        <w:pStyle w:val="20"/>
        <w:framePr w:wrap="auto"/>
      </w:pPr>
      <w:r>
        <w:t xml:space="preserve">DB/T </w:t>
      </w:r>
      <w:bookmarkStart w:id="3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3"/>
      <w:r>
        <w:t>—</w:t>
      </w:r>
      <w:bookmarkStart w:id="4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0E1B" w:rsidTr="00A529B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DT"/>
          <w:p w:rsidR="00270E1B" w:rsidRDefault="009A0A85" w:rsidP="00A529B9">
            <w:pPr>
              <w:pStyle w:val="aff9"/>
              <w:framePr w:wrap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810" b="1270"/>
                      <wp:wrapNone/>
                      <wp:docPr id="7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F147D87" id="DT" o:spid="_x0000_s1026" style="position:absolute;left:0;text-align:left;margin-left:372.8pt;margin-top:2.7pt;width:90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D9TJy/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270E1B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270E1B">
              <w:instrText xml:space="preserve"> FORMTEXT </w:instrText>
            </w:r>
            <w:r w:rsidR="00270E1B">
              <w:fldChar w:fldCharType="separate"/>
            </w:r>
            <w:r w:rsidR="00270E1B">
              <w:t>     </w:t>
            </w:r>
            <w:r w:rsidR="00270E1B">
              <w:fldChar w:fldCharType="end"/>
            </w:r>
            <w:bookmarkEnd w:id="5"/>
          </w:p>
        </w:tc>
      </w:tr>
    </w:tbl>
    <w:p w:rsidR="00270E1B" w:rsidRDefault="009A0A85" w:rsidP="00270E1B">
      <w:pPr>
        <w:pStyle w:val="20"/>
        <w:framePr w:wrap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-511175</wp:posOffset>
                </wp:positionV>
                <wp:extent cx="6121400" cy="0"/>
                <wp:effectExtent l="14605" t="10160" r="7620" b="8890"/>
                <wp:wrapSquare wrapText="bothSides"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E3FDF3"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40.25pt" to="491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zMEwIAACoEAAAOAAAAZHJzL2Uyb0RvYy54bWysU8GO2yAQvVfqPyDuie2s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" strokecolor="#080000" strokeweight="1pt">
                <w10:wrap type="square"/>
              </v:line>
            </w:pict>
          </mc:Fallback>
        </mc:AlternateContent>
      </w:r>
    </w:p>
    <w:p w:rsidR="00270E1B" w:rsidRDefault="00270E1B" w:rsidP="00270E1B">
      <w:pPr>
        <w:pStyle w:val="20"/>
        <w:framePr w:wrap="auto"/>
      </w:pPr>
    </w:p>
    <w:p w:rsidR="00270E1B" w:rsidRDefault="00270E1B" w:rsidP="00270E1B">
      <w:pPr>
        <w:pStyle w:val="aff7"/>
        <w:framePr w:wrap="around" w:vAnchor="page" w:hAnchor="page" w:x="2641" w:y="14521"/>
      </w:pPr>
      <w:r>
        <w:rPr>
          <w:rFonts w:hint="eastAsia"/>
        </w:rPr>
        <w:t>四川省质量监督管理局</w:t>
      </w:r>
      <w:r>
        <w:rPr>
          <w:rStyle w:val="aff6"/>
          <w:rFonts w:hint="eastAsia"/>
        </w:rPr>
        <w:t xml:space="preserve"> 发布</w:t>
      </w:r>
    </w:p>
    <w:p w:rsidR="00270E1B" w:rsidRPr="00563AE3" w:rsidRDefault="00270E1B" w:rsidP="00270E1B">
      <w:pPr>
        <w:pStyle w:val="aff7"/>
        <w:framePr w:wrap="around" w:vAnchor="page" w:hAnchor="page" w:x="2641" w:y="14521"/>
        <w:ind w:left="1260" w:hanging="420"/>
      </w:pPr>
    </w:p>
    <w:p w:rsidR="00270E1B" w:rsidRPr="00F15371" w:rsidRDefault="009A0A85" w:rsidP="00270E1B">
      <w:pPr>
        <w:pStyle w:val="afff"/>
        <w:sectPr w:rsidR="00270E1B" w:rsidRPr="00F15371" w:rsidSect="00A529B9"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 w:rsidRPr="00F153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4149725</wp:posOffset>
                </wp:positionV>
                <wp:extent cx="6121400" cy="0"/>
                <wp:effectExtent l="14605" t="11430" r="7620" b="7620"/>
                <wp:wrapSquare wrapText="bothSides"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7CEC05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6.75pt" to="482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/+Ew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" strokecolor="#080000" strokeweight="1pt">
                <w10:wrap type="square"/>
              </v:line>
            </w:pict>
          </mc:Fallback>
        </mc:AlternateContent>
      </w:r>
      <w:r w:rsidRPr="00F153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4053205</wp:posOffset>
                </wp:positionH>
                <wp:positionV relativeFrom="margin">
                  <wp:posOffset>8202930</wp:posOffset>
                </wp:positionV>
                <wp:extent cx="2019300" cy="312420"/>
                <wp:effectExtent l="635" t="0" r="0" b="1905"/>
                <wp:wrapNone/>
                <wp:docPr id="3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1B" w:rsidRDefault="00270E1B" w:rsidP="00270E1B">
                            <w:pPr>
                              <w:pStyle w:val="afff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19.15pt;margin-top:645.9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gadwIAAP0EAAAOAAAAZHJzL2Uyb0RvYy54bWysVNtu1DAQfUfiHyy/b5PdpttN1GzVC0FI&#10;5SIVPsBrOxsL37C9mxTEvzN2Ntt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" stroked="f">
                <v:textbox inset="0,0,0,0">
                  <w:txbxContent>
                    <w:p w:rsidR="00270E1B" w:rsidRDefault="00270E1B" w:rsidP="00270E1B">
                      <w:pPr>
                        <w:pStyle w:val="afff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1537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8222615</wp:posOffset>
                </wp:positionV>
                <wp:extent cx="2019300" cy="312420"/>
                <wp:effectExtent l="0" t="635" r="4445" b="1270"/>
                <wp:wrapNone/>
                <wp:docPr id="2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1B" w:rsidRDefault="00270E1B" w:rsidP="00270E1B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7" type="#_x0000_t202" style="position:absolute;left:0;text-align:left;margin-left:0;margin-top:647.45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" stroked="f">
                <v:textbox inset="0,0,0,0">
                  <w:txbxContent>
                    <w:p w:rsidR="00270E1B" w:rsidRDefault="00270E1B" w:rsidP="00270E1B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1537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1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1B" w:rsidRDefault="00270E1B" w:rsidP="00270E1B">
                            <w:pPr>
                              <w:pStyle w:val="affa"/>
                            </w:pPr>
                            <w:r w:rsidRPr="00332547">
                              <w:rPr>
                                <w:rFonts w:hint="eastAsia"/>
                                <w:b/>
                              </w:rPr>
                              <w:t>川西高原低温雨雪冰冻灾害气象指标等级</w:t>
                            </w:r>
                          </w:p>
                          <w:p w:rsidR="00270E1B" w:rsidRDefault="00270E1B" w:rsidP="00270E1B">
                            <w:pPr>
                              <w:pStyle w:val="affe"/>
                              <w:rPr>
                                <w:rFonts w:ascii="Times New Roman"/>
                              </w:rPr>
                            </w:pPr>
                            <w:r w:rsidRPr="00D95E24">
                              <w:rPr>
                                <w:rFonts w:ascii="Times New Roman"/>
                              </w:rPr>
                              <w:t xml:space="preserve">Meteorological 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ndex </w:t>
                            </w:r>
                            <w:r>
                              <w:rPr>
                                <w:rFonts w:ascii="Times New Roman"/>
                              </w:rPr>
                              <w:t>G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rade of </w:t>
                            </w:r>
                            <w:r>
                              <w:rPr>
                                <w:rFonts w:ascii="Times New Roman"/>
                              </w:rPr>
                              <w:t>F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reezing </w:t>
                            </w:r>
                            <w:r>
                              <w:rPr>
                                <w:rFonts w:ascii="Times New Roman"/>
                              </w:rPr>
                              <w:t>D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isaster </w:t>
                            </w:r>
                            <w:r>
                              <w:rPr>
                                <w:rFonts w:ascii="Times New Roman"/>
                              </w:rPr>
                              <w:t>C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aused by </w:t>
                            </w:r>
                            <w:r>
                              <w:rPr>
                                <w:rFonts w:ascii="Times New Roman"/>
                              </w:rPr>
                              <w:t>L</w:t>
                            </w:r>
                            <w:r w:rsidRPr="00D95E24">
                              <w:rPr>
                                <w:rFonts w:ascii="Times New Roman"/>
                              </w:rPr>
                              <w:t>ow-</w:t>
                            </w:r>
                            <w:r>
                              <w:rPr>
                                <w:rFonts w:ascii="Times New Roman"/>
                              </w:rPr>
                              <w:t>T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emperature </w:t>
                            </w:r>
                            <w:r>
                              <w:rPr>
                                <w:rFonts w:ascii="Times New Roman"/>
                              </w:rPr>
                              <w:t>R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ain and 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now on </w:t>
                            </w:r>
                            <w:r>
                              <w:rPr>
                                <w:rFonts w:ascii="Times New Roman"/>
                              </w:rPr>
                              <w:t>W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estern </w:t>
                            </w:r>
                            <w:r>
                              <w:rPr>
                                <w:rFonts w:ascii="Times New Roman"/>
                              </w:rPr>
                              <w:t>S</w:t>
                            </w:r>
                            <w:r w:rsidRPr="00D95E24">
                              <w:rPr>
                                <w:rFonts w:ascii="Times New Roman"/>
                              </w:rPr>
                              <w:t xml:space="preserve">ichuan </w:t>
                            </w:r>
                            <w:r>
                              <w:rPr>
                                <w:rFonts w:ascii="Times New Roman"/>
                              </w:rPr>
                              <w:t>P</w:t>
                            </w:r>
                            <w:r w:rsidRPr="00D95E24">
                              <w:rPr>
                                <w:rFonts w:ascii="Times New Roman"/>
                              </w:rPr>
                              <w:t>lateau</w:t>
                            </w:r>
                          </w:p>
                          <w:p w:rsidR="00270E1B" w:rsidRPr="00563AE3" w:rsidRDefault="00270E1B" w:rsidP="00270E1B">
                            <w:pPr>
                              <w:pStyle w:val="affe"/>
                            </w:pPr>
                          </w:p>
                          <w:p w:rsidR="00270E1B" w:rsidRDefault="00270E1B" w:rsidP="00270E1B">
                            <w:pPr>
                              <w:pStyle w:val="affc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13795">
                              <w:rPr>
                                <w:rFonts w:hint="eastAsia"/>
                              </w:rPr>
                              <w:t>征求意见稿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70E1B" w:rsidRDefault="00270E1B" w:rsidP="00270E1B">
                            <w:pPr>
                              <w:pStyle w:val="aff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8" type="#_x0000_t202" style="position:absolute;left:0;text-align:left;margin-left:0;margin-top:286.25pt;width:470pt;height:36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" stroked="f">
                <v:textbox inset="0,0,0,0">
                  <w:txbxContent>
                    <w:p w:rsidR="00270E1B" w:rsidRDefault="00270E1B" w:rsidP="00270E1B">
                      <w:pPr>
                        <w:pStyle w:val="affa"/>
                      </w:pPr>
                      <w:r w:rsidRPr="00332547">
                        <w:rPr>
                          <w:rFonts w:hint="eastAsia"/>
                          <w:b/>
                        </w:rPr>
                        <w:t>川西高原低温雨雪冰冻灾害气象指标等级</w:t>
                      </w:r>
                    </w:p>
                    <w:p w:rsidR="00270E1B" w:rsidRDefault="00270E1B" w:rsidP="00270E1B">
                      <w:pPr>
                        <w:pStyle w:val="affe"/>
                        <w:rPr>
                          <w:rFonts w:ascii="Times New Roman"/>
                        </w:rPr>
                      </w:pPr>
                      <w:r w:rsidRPr="00D95E24">
                        <w:rPr>
                          <w:rFonts w:ascii="Times New Roman"/>
                        </w:rPr>
                        <w:t xml:space="preserve">Meteorological 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 w:rsidRPr="00D95E24">
                        <w:rPr>
                          <w:rFonts w:ascii="Times New Roman"/>
                        </w:rPr>
                        <w:t xml:space="preserve">ndex </w:t>
                      </w:r>
                      <w:r>
                        <w:rPr>
                          <w:rFonts w:ascii="Times New Roman"/>
                        </w:rPr>
                        <w:t>G</w:t>
                      </w:r>
                      <w:r w:rsidRPr="00D95E24">
                        <w:rPr>
                          <w:rFonts w:ascii="Times New Roman"/>
                        </w:rPr>
                        <w:t xml:space="preserve">rade of </w:t>
                      </w:r>
                      <w:r>
                        <w:rPr>
                          <w:rFonts w:ascii="Times New Roman"/>
                        </w:rPr>
                        <w:t>F</w:t>
                      </w:r>
                      <w:r w:rsidRPr="00D95E24">
                        <w:rPr>
                          <w:rFonts w:ascii="Times New Roman"/>
                        </w:rPr>
                        <w:t xml:space="preserve">reezing </w:t>
                      </w:r>
                      <w:r>
                        <w:rPr>
                          <w:rFonts w:ascii="Times New Roman"/>
                        </w:rPr>
                        <w:t>D</w:t>
                      </w:r>
                      <w:r w:rsidRPr="00D95E24">
                        <w:rPr>
                          <w:rFonts w:ascii="Times New Roman"/>
                        </w:rPr>
                        <w:t xml:space="preserve">isaster </w:t>
                      </w:r>
                      <w:r>
                        <w:rPr>
                          <w:rFonts w:ascii="Times New Roman"/>
                        </w:rPr>
                        <w:t>C</w:t>
                      </w:r>
                      <w:r w:rsidRPr="00D95E24">
                        <w:rPr>
                          <w:rFonts w:ascii="Times New Roman"/>
                        </w:rPr>
                        <w:t xml:space="preserve">aused by </w:t>
                      </w:r>
                      <w:r>
                        <w:rPr>
                          <w:rFonts w:ascii="Times New Roman"/>
                        </w:rPr>
                        <w:t>L</w:t>
                      </w:r>
                      <w:r w:rsidRPr="00D95E24">
                        <w:rPr>
                          <w:rFonts w:ascii="Times New Roman"/>
                        </w:rPr>
                        <w:t>ow-</w:t>
                      </w:r>
                      <w:r>
                        <w:rPr>
                          <w:rFonts w:ascii="Times New Roman"/>
                        </w:rPr>
                        <w:t>T</w:t>
                      </w:r>
                      <w:r w:rsidRPr="00D95E24">
                        <w:rPr>
                          <w:rFonts w:ascii="Times New Roman"/>
                        </w:rPr>
                        <w:t xml:space="preserve">emperature </w:t>
                      </w:r>
                      <w:r>
                        <w:rPr>
                          <w:rFonts w:ascii="Times New Roman"/>
                        </w:rPr>
                        <w:t>R</w:t>
                      </w:r>
                      <w:r w:rsidRPr="00D95E24">
                        <w:rPr>
                          <w:rFonts w:ascii="Times New Roman"/>
                        </w:rPr>
                        <w:t xml:space="preserve">ain and 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 w:rsidRPr="00D95E24">
                        <w:rPr>
                          <w:rFonts w:ascii="Times New Roman"/>
                        </w:rPr>
                        <w:t xml:space="preserve">now on </w:t>
                      </w:r>
                      <w:r>
                        <w:rPr>
                          <w:rFonts w:ascii="Times New Roman"/>
                        </w:rPr>
                        <w:t>W</w:t>
                      </w:r>
                      <w:r w:rsidRPr="00D95E24">
                        <w:rPr>
                          <w:rFonts w:ascii="Times New Roman"/>
                        </w:rPr>
                        <w:t xml:space="preserve">estern </w:t>
                      </w:r>
                      <w:r>
                        <w:rPr>
                          <w:rFonts w:ascii="Times New Roman"/>
                        </w:rPr>
                        <w:t>S</w:t>
                      </w:r>
                      <w:r w:rsidRPr="00D95E24">
                        <w:rPr>
                          <w:rFonts w:ascii="Times New Roman"/>
                        </w:rPr>
                        <w:t xml:space="preserve">ichuan </w:t>
                      </w:r>
                      <w:r>
                        <w:rPr>
                          <w:rFonts w:ascii="Times New Roman"/>
                        </w:rPr>
                        <w:t>P</w:t>
                      </w:r>
                      <w:r w:rsidRPr="00D95E24">
                        <w:rPr>
                          <w:rFonts w:ascii="Times New Roman"/>
                        </w:rPr>
                        <w:t>lateau</w:t>
                      </w:r>
                    </w:p>
                    <w:p w:rsidR="00270E1B" w:rsidRPr="00563AE3" w:rsidRDefault="00270E1B" w:rsidP="00270E1B">
                      <w:pPr>
                        <w:pStyle w:val="affe"/>
                      </w:pPr>
                    </w:p>
                    <w:p w:rsidR="00270E1B" w:rsidRDefault="00270E1B" w:rsidP="00270E1B">
                      <w:pPr>
                        <w:pStyle w:val="affc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13795">
                        <w:rPr>
                          <w:rFonts w:hint="eastAsia"/>
                        </w:rPr>
                        <w:t>征求意见稿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70E1B" w:rsidRDefault="00270E1B" w:rsidP="00270E1B">
                      <w:pPr>
                        <w:pStyle w:val="affb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270E1B" w:rsidRPr="007A5896" w:rsidRDefault="00270E1B" w:rsidP="00270E1B">
      <w:pPr>
        <w:jc w:val="center"/>
        <w:rPr>
          <w:b/>
          <w:sz w:val="36"/>
        </w:rPr>
      </w:pPr>
      <w:bookmarkStart w:id="6" w:name="SectionMark1"/>
      <w:bookmarkEnd w:id="0"/>
      <w:r w:rsidRPr="007A5896">
        <w:rPr>
          <w:rFonts w:hint="eastAsia"/>
          <w:b/>
          <w:sz w:val="36"/>
        </w:rPr>
        <w:lastRenderedPageBreak/>
        <w:t>目</w:t>
      </w:r>
      <w:r w:rsidRPr="007A5896">
        <w:rPr>
          <w:rFonts w:hint="eastAsia"/>
          <w:b/>
          <w:sz w:val="36"/>
        </w:rPr>
        <w:t xml:space="preserve">    </w:t>
      </w:r>
      <w:r w:rsidR="003D12A7">
        <w:rPr>
          <w:rFonts w:hint="eastAsia"/>
          <w:b/>
          <w:sz w:val="36"/>
        </w:rPr>
        <w:t>次</w:t>
      </w:r>
    </w:p>
    <w:p w:rsidR="00DC4E48" w:rsidRPr="00A529B9" w:rsidRDefault="00270E1B">
      <w:pPr>
        <w:pStyle w:val="11"/>
        <w:tabs>
          <w:tab w:val="right" w:leader="dot" w:pos="9345"/>
        </w:tabs>
        <w:rPr>
          <w:rFonts w:ascii="Calibri" w:hAnsi="Calibri"/>
          <w:noProof/>
          <w:kern w:val="2"/>
          <w:szCs w:val="22"/>
        </w:rPr>
      </w:pPr>
      <w:r w:rsidRPr="007A5896">
        <w:fldChar w:fldCharType="begin"/>
      </w:r>
      <w:r w:rsidRPr="007A5896">
        <w:instrText xml:space="preserve"> TOC \f \h \t "前言、引言标题,附录标识,参考文献、索引标题,章标题,附录章标题,一级条标题,附录一级条标题" </w:instrText>
      </w:r>
      <w:r w:rsidRPr="007A5896">
        <w:fldChar w:fldCharType="separate"/>
      </w:r>
      <w:hyperlink w:anchor="_Toc19516449" w:history="1">
        <w:r w:rsidR="00DC4E48" w:rsidRPr="007D0478">
          <w:rPr>
            <w:rStyle w:val="aff4"/>
            <w:rFonts w:hint="eastAsia"/>
            <w:noProof/>
          </w:rPr>
          <w:t>前</w:t>
        </w:r>
        <w:r w:rsidR="00DC4E48" w:rsidRPr="007D0478">
          <w:rPr>
            <w:rStyle w:val="aff4"/>
            <w:noProof/>
          </w:rPr>
          <w:t xml:space="preserve">   </w:t>
        </w:r>
        <w:r w:rsidR="00DC4E48" w:rsidRPr="007D0478">
          <w:rPr>
            <w:rStyle w:val="aff4"/>
            <w:rFonts w:hint="eastAsia"/>
            <w:noProof/>
          </w:rPr>
          <w:t>言</w:t>
        </w:r>
        <w:r w:rsidR="00DC4E48">
          <w:rPr>
            <w:noProof/>
          </w:rPr>
          <w:tab/>
        </w:r>
        <w:r w:rsidR="00DC4E48">
          <w:rPr>
            <w:noProof/>
          </w:rPr>
          <w:fldChar w:fldCharType="begin"/>
        </w:r>
        <w:r w:rsidR="00DC4E48">
          <w:rPr>
            <w:noProof/>
          </w:rPr>
          <w:instrText xml:space="preserve"> PAGEREF _Toc19516449 \h </w:instrText>
        </w:r>
        <w:r w:rsidR="00DC4E48">
          <w:rPr>
            <w:noProof/>
          </w:rPr>
        </w:r>
        <w:r w:rsidR="00DC4E48">
          <w:rPr>
            <w:noProof/>
          </w:rPr>
          <w:fldChar w:fldCharType="separate"/>
        </w:r>
        <w:r w:rsidR="00CD70CB">
          <w:rPr>
            <w:noProof/>
          </w:rPr>
          <w:t>II</w:t>
        </w:r>
        <w:r w:rsidR="00DC4E48">
          <w:rPr>
            <w:noProof/>
          </w:rPr>
          <w:fldChar w:fldCharType="end"/>
        </w:r>
      </w:hyperlink>
    </w:p>
    <w:p w:rsidR="00DC4E48" w:rsidRDefault="00D36155">
      <w:pPr>
        <w:pStyle w:val="40"/>
        <w:tabs>
          <w:tab w:val="left" w:pos="368"/>
        </w:tabs>
      </w:pPr>
      <w:hyperlink w:anchor="_Toc19516451" w:history="1">
        <w:r w:rsidR="00DC4E48" w:rsidRPr="007D0478">
          <w:rPr>
            <w:rStyle w:val="aff4"/>
          </w:rPr>
          <w:t>1</w:t>
        </w:r>
        <w:r w:rsidR="00DC4E48" w:rsidRPr="00A529B9">
          <w:rPr>
            <w:rFonts w:ascii="Calibri" w:hAnsi="Calibri"/>
            <w:kern w:val="2"/>
            <w:szCs w:val="22"/>
          </w:rPr>
          <w:tab/>
        </w:r>
        <w:r w:rsidR="00DC4E48" w:rsidRPr="007D0478">
          <w:rPr>
            <w:rStyle w:val="aff4"/>
            <w:rFonts w:hint="eastAsia"/>
          </w:rPr>
          <w:t>范围</w:t>
        </w:r>
        <w:r w:rsidR="00DC4E48">
          <w:tab/>
        </w:r>
        <w:r w:rsidR="00DC4E48">
          <w:fldChar w:fldCharType="begin"/>
        </w:r>
        <w:r w:rsidR="00DC4E48">
          <w:instrText xml:space="preserve"> PAGEREF _Toc19516451 \h </w:instrText>
        </w:r>
        <w:r w:rsidR="00DC4E48">
          <w:fldChar w:fldCharType="separate"/>
        </w:r>
        <w:r w:rsidR="00CD70CB">
          <w:t>3</w:t>
        </w:r>
        <w:r w:rsidR="00DC4E48">
          <w:fldChar w:fldCharType="end"/>
        </w:r>
      </w:hyperlink>
    </w:p>
    <w:p w:rsidR="00CD70CB" w:rsidRPr="00A529B9" w:rsidRDefault="00D36155">
      <w:pPr>
        <w:pStyle w:val="40"/>
        <w:tabs>
          <w:tab w:val="left" w:pos="368"/>
        </w:tabs>
        <w:rPr>
          <w:rFonts w:ascii="Calibri" w:hAnsi="Calibri"/>
          <w:kern w:val="2"/>
          <w:szCs w:val="22"/>
        </w:rPr>
      </w:pPr>
      <w:hyperlink w:anchor="_Toc19516453" w:history="1">
        <w:r w:rsidR="00CD70CB">
          <w:rPr>
            <w:rStyle w:val="aff4"/>
          </w:rPr>
          <w:t>2</w:t>
        </w:r>
        <w:r w:rsidR="00CD70CB" w:rsidRPr="00A529B9">
          <w:rPr>
            <w:rFonts w:ascii="Calibri" w:hAnsi="Calibri"/>
            <w:kern w:val="2"/>
            <w:szCs w:val="22"/>
          </w:rPr>
          <w:tab/>
        </w:r>
        <w:r w:rsidR="00CD70CB">
          <w:rPr>
            <w:rStyle w:val="aff4"/>
            <w:rFonts w:hint="eastAsia"/>
          </w:rPr>
          <w:t>规范性引用文件</w:t>
        </w:r>
        <w:r w:rsidR="00CD70CB">
          <w:tab/>
        </w:r>
        <w:r w:rsidR="00CD70CB">
          <w:fldChar w:fldCharType="begin"/>
        </w:r>
        <w:r w:rsidR="00CD70CB">
          <w:instrText xml:space="preserve"> PAGEREF _Toc19516453 \h </w:instrText>
        </w:r>
        <w:r w:rsidR="00CD70CB">
          <w:fldChar w:fldCharType="separate"/>
        </w:r>
        <w:r w:rsidR="00CD70CB">
          <w:t>3</w:t>
        </w:r>
        <w:r w:rsidR="00CD70CB">
          <w:fldChar w:fldCharType="end"/>
        </w:r>
      </w:hyperlink>
    </w:p>
    <w:p w:rsidR="00DC4E48" w:rsidRPr="00A529B9" w:rsidRDefault="00D36155">
      <w:pPr>
        <w:pStyle w:val="40"/>
        <w:tabs>
          <w:tab w:val="left" w:pos="368"/>
        </w:tabs>
        <w:rPr>
          <w:rFonts w:ascii="Calibri" w:hAnsi="Calibri"/>
          <w:kern w:val="2"/>
          <w:szCs w:val="22"/>
        </w:rPr>
      </w:pPr>
      <w:hyperlink w:anchor="_Toc19516453" w:history="1">
        <w:r w:rsidR="00CD70CB">
          <w:rPr>
            <w:rStyle w:val="aff4"/>
          </w:rPr>
          <w:t>3</w:t>
        </w:r>
        <w:r w:rsidR="00DC4E48" w:rsidRPr="00A529B9">
          <w:rPr>
            <w:rFonts w:ascii="Calibri" w:hAnsi="Calibri"/>
            <w:kern w:val="2"/>
            <w:szCs w:val="22"/>
          </w:rPr>
          <w:tab/>
        </w:r>
        <w:r w:rsidR="00DC4E48" w:rsidRPr="007D0478">
          <w:rPr>
            <w:rStyle w:val="aff4"/>
            <w:rFonts w:hint="eastAsia"/>
          </w:rPr>
          <w:t>术语和定义</w:t>
        </w:r>
        <w:r w:rsidR="00DC4E48">
          <w:tab/>
        </w:r>
        <w:r w:rsidR="00DC4E48">
          <w:fldChar w:fldCharType="begin"/>
        </w:r>
        <w:r w:rsidR="00DC4E48">
          <w:instrText xml:space="preserve"> PAGEREF _Toc19516453 \h </w:instrText>
        </w:r>
        <w:r w:rsidR="00DC4E48">
          <w:fldChar w:fldCharType="separate"/>
        </w:r>
        <w:r w:rsidR="00CD70CB">
          <w:t>3</w:t>
        </w:r>
        <w:r w:rsidR="00DC4E48">
          <w:fldChar w:fldCharType="end"/>
        </w:r>
      </w:hyperlink>
    </w:p>
    <w:p w:rsidR="00DC4E48" w:rsidRPr="00A529B9" w:rsidRDefault="00D36155">
      <w:pPr>
        <w:pStyle w:val="40"/>
        <w:tabs>
          <w:tab w:val="left" w:pos="368"/>
        </w:tabs>
        <w:rPr>
          <w:rFonts w:ascii="Calibri" w:hAnsi="Calibri"/>
          <w:kern w:val="2"/>
          <w:szCs w:val="22"/>
        </w:rPr>
      </w:pPr>
      <w:hyperlink w:anchor="_Toc19516470" w:history="1">
        <w:r w:rsidR="00CD70CB">
          <w:rPr>
            <w:rStyle w:val="aff4"/>
          </w:rPr>
          <w:t>4</w:t>
        </w:r>
        <w:r w:rsidR="00DC4E48" w:rsidRPr="00A529B9">
          <w:rPr>
            <w:rFonts w:ascii="Calibri" w:hAnsi="Calibri"/>
            <w:kern w:val="2"/>
            <w:szCs w:val="22"/>
          </w:rPr>
          <w:tab/>
        </w:r>
        <w:r w:rsidR="00DC4E48" w:rsidRPr="007D0478">
          <w:rPr>
            <w:rStyle w:val="aff4"/>
            <w:rFonts w:hint="eastAsia"/>
          </w:rPr>
          <w:t>指标的计算方法</w:t>
        </w:r>
        <w:r w:rsidR="00DC4E48">
          <w:tab/>
        </w:r>
        <w:r w:rsidR="00DC4E48">
          <w:fldChar w:fldCharType="begin"/>
        </w:r>
        <w:r w:rsidR="00DC4E48">
          <w:instrText xml:space="preserve"> PAGEREF _Toc19516470 \h </w:instrText>
        </w:r>
        <w:r w:rsidR="00DC4E48">
          <w:fldChar w:fldCharType="separate"/>
        </w:r>
        <w:r w:rsidR="00CD70CB">
          <w:t>4</w:t>
        </w:r>
        <w:r w:rsidR="00DC4E48">
          <w:fldChar w:fldCharType="end"/>
        </w:r>
      </w:hyperlink>
    </w:p>
    <w:p w:rsidR="00DC4E48" w:rsidRPr="00A529B9" w:rsidRDefault="00D36155">
      <w:pPr>
        <w:pStyle w:val="40"/>
        <w:rPr>
          <w:rFonts w:ascii="Calibri" w:hAnsi="Calibri"/>
          <w:kern w:val="2"/>
          <w:szCs w:val="22"/>
        </w:rPr>
      </w:pPr>
      <w:hyperlink w:anchor="_Toc19516471" w:history="1">
        <w:r w:rsidR="00CD70CB">
          <w:rPr>
            <w:rStyle w:val="aff4"/>
          </w:rPr>
          <w:t>5</w:t>
        </w:r>
        <w:r w:rsidR="00DC4E48" w:rsidRPr="007D0478">
          <w:rPr>
            <w:rStyle w:val="aff4"/>
          </w:rPr>
          <w:t xml:space="preserve">  </w:t>
        </w:r>
        <w:r w:rsidR="00DC4E48" w:rsidRPr="007D0478">
          <w:rPr>
            <w:rStyle w:val="aff4"/>
            <w:rFonts w:hint="eastAsia"/>
          </w:rPr>
          <w:t>指标的等级划分</w:t>
        </w:r>
        <w:r w:rsidR="00DC4E48">
          <w:tab/>
        </w:r>
        <w:r w:rsidR="00DC4E48">
          <w:fldChar w:fldCharType="begin"/>
        </w:r>
        <w:r w:rsidR="00DC4E48">
          <w:instrText xml:space="preserve"> PAGEREF _Toc19516471 \h </w:instrText>
        </w:r>
        <w:r w:rsidR="00DC4E48">
          <w:fldChar w:fldCharType="separate"/>
        </w:r>
        <w:r w:rsidR="00CD70CB">
          <w:t>5</w:t>
        </w:r>
        <w:r w:rsidR="00DC4E48">
          <w:fldChar w:fldCharType="end"/>
        </w:r>
      </w:hyperlink>
    </w:p>
    <w:p w:rsidR="00DC4E48" w:rsidRPr="00A529B9" w:rsidRDefault="00D36155">
      <w:pPr>
        <w:pStyle w:val="30"/>
        <w:tabs>
          <w:tab w:val="right" w:leader="dot" w:pos="9345"/>
        </w:tabs>
        <w:rPr>
          <w:rFonts w:ascii="Calibri" w:hAnsi="Calibri"/>
          <w:kern w:val="2"/>
          <w:szCs w:val="22"/>
        </w:rPr>
      </w:pPr>
      <w:hyperlink w:anchor="_Toc19516472" w:history="1">
        <w:r w:rsidR="00DC4E48" w:rsidRPr="007D0478">
          <w:rPr>
            <w:rStyle w:val="aff4"/>
            <w:rFonts w:hint="eastAsia"/>
          </w:rPr>
          <w:t>参考文献</w:t>
        </w:r>
        <w:r w:rsidR="00DC4E48">
          <w:tab/>
        </w:r>
        <w:r w:rsidR="00DC4E48">
          <w:fldChar w:fldCharType="begin"/>
        </w:r>
        <w:r w:rsidR="00DC4E48">
          <w:instrText xml:space="preserve"> PAGEREF _Toc19516472 \h </w:instrText>
        </w:r>
        <w:r w:rsidR="00DC4E48">
          <w:fldChar w:fldCharType="separate"/>
        </w:r>
        <w:r w:rsidR="00CD70CB">
          <w:t>5</w:t>
        </w:r>
        <w:r w:rsidR="00DC4E48">
          <w:fldChar w:fldCharType="end"/>
        </w:r>
      </w:hyperlink>
    </w:p>
    <w:p w:rsidR="00270E1B" w:rsidRPr="007A5896" w:rsidRDefault="00270E1B" w:rsidP="00270E1B">
      <w:pPr>
        <w:pStyle w:val="afff5"/>
        <w:sectPr w:rsidR="00270E1B" w:rsidRPr="007A5896" w:rsidSect="00A529B9">
          <w:headerReference w:type="default" r:id="rId12"/>
          <w:footerReference w:type="default" r:id="rId13"/>
          <w:pgSz w:w="11907" w:h="16839"/>
          <w:pgMar w:top="1418" w:right="1134" w:bottom="1134" w:left="1418" w:header="1361" w:footer="851" w:gutter="0"/>
          <w:pgNumType w:fmt="upperRoman" w:start="1"/>
          <w:cols w:space="425"/>
          <w:docGrid w:type="lines" w:linePitch="312"/>
        </w:sectPr>
      </w:pPr>
      <w:r w:rsidRPr="007A5896">
        <w:fldChar w:fldCharType="end"/>
      </w:r>
    </w:p>
    <w:p w:rsidR="00270E1B" w:rsidRPr="007A5896" w:rsidRDefault="00270E1B" w:rsidP="00FD5557">
      <w:pPr>
        <w:pStyle w:val="ae"/>
        <w:numPr>
          <w:ilvl w:val="0"/>
          <w:numId w:val="25"/>
        </w:numPr>
      </w:pPr>
      <w:bookmarkStart w:id="7" w:name="_Toc19516449"/>
      <w:bookmarkStart w:id="8" w:name="SectionMark2"/>
      <w:bookmarkEnd w:id="6"/>
      <w:r w:rsidRPr="007A5896">
        <w:rPr>
          <w:rFonts w:hint="eastAsia"/>
        </w:rPr>
        <w:lastRenderedPageBreak/>
        <w:t>前   言</w:t>
      </w:r>
      <w:bookmarkEnd w:id="7"/>
    </w:p>
    <w:p w:rsidR="003D12A7" w:rsidRDefault="00270E1B" w:rsidP="0074584C">
      <w:pPr>
        <w:pStyle w:val="aff5"/>
        <w:ind w:firstLine="420"/>
        <w:rPr>
          <w:rFonts w:ascii="Times New Roman" w:hint="eastAsia"/>
          <w:noProof w:val="0"/>
          <w:kern w:val="2"/>
        </w:rPr>
      </w:pPr>
      <w:r w:rsidRPr="00270E1B">
        <w:rPr>
          <w:rFonts w:ascii="Times New Roman" w:hint="eastAsia"/>
          <w:noProof w:val="0"/>
          <w:kern w:val="2"/>
        </w:rPr>
        <w:t>本标准按照</w:t>
      </w:r>
      <w:r w:rsidRPr="00270E1B">
        <w:rPr>
          <w:rFonts w:ascii="Times New Roman" w:hint="eastAsia"/>
          <w:noProof w:val="0"/>
          <w:kern w:val="2"/>
        </w:rPr>
        <w:t>GB/T 1.1-2009</w:t>
      </w:r>
      <w:r w:rsidRPr="00270E1B">
        <w:rPr>
          <w:rFonts w:ascii="Times New Roman" w:hint="eastAsia"/>
          <w:noProof w:val="0"/>
          <w:kern w:val="2"/>
        </w:rPr>
        <w:t>给出的规则起草。</w:t>
      </w:r>
    </w:p>
    <w:p w:rsidR="00EB6472" w:rsidRDefault="00EB6472" w:rsidP="00EB6472">
      <w:pPr>
        <w:pStyle w:val="aff5"/>
        <w:ind w:firstLine="420"/>
      </w:pPr>
      <w:r>
        <w:rPr>
          <w:rFonts w:hint="eastAsia"/>
        </w:rPr>
        <w:t>本标准代替</w:t>
      </w:r>
      <w:r w:rsidRPr="00EB6472">
        <w:rPr>
          <w:rFonts w:hint="eastAsia"/>
        </w:rPr>
        <w:t>DB51/T1705-2013</w:t>
      </w:r>
      <w:r>
        <w:rPr>
          <w:rFonts w:hint="eastAsia"/>
        </w:rPr>
        <w:t>《</w:t>
      </w:r>
      <w:r w:rsidRPr="00EB6472">
        <w:rPr>
          <w:rFonts w:hint="eastAsia"/>
        </w:rPr>
        <w:t>川西高原牧区雪冻灾害气象等级</w:t>
      </w:r>
      <w:r>
        <w:rPr>
          <w:rFonts w:hint="eastAsia"/>
        </w:rPr>
        <w:t>》。与</w:t>
      </w:r>
      <w:r w:rsidRPr="00EB6472">
        <w:rPr>
          <w:rFonts w:hint="eastAsia"/>
        </w:rPr>
        <w:t>DB51/T1705-2013</w:t>
      </w:r>
      <w:r>
        <w:rPr>
          <w:rFonts w:hint="eastAsia"/>
        </w:rPr>
        <w:t>相比，除了编辑性修改外，主要技术变化如下：</w:t>
      </w:r>
    </w:p>
    <w:p w:rsidR="00EB6472" w:rsidRDefault="00EB6472" w:rsidP="00EB6472">
      <w:pPr>
        <w:pStyle w:val="aff5"/>
        <w:ind w:firstLine="420"/>
      </w:pPr>
      <w:r>
        <w:t>——</w:t>
      </w:r>
      <w:r>
        <w:rPr>
          <w:rFonts w:hint="eastAsia"/>
        </w:rPr>
        <w:t>删除了术语“</w:t>
      </w:r>
      <w:r w:rsidR="004431CC">
        <w:rPr>
          <w:rFonts w:hint="eastAsia"/>
        </w:rPr>
        <w:t>雪冻灾害</w:t>
      </w:r>
      <w:r>
        <w:rPr>
          <w:rFonts w:hint="eastAsia"/>
        </w:rPr>
        <w:t>”</w:t>
      </w:r>
      <w:r w:rsidR="004431CC">
        <w:rPr>
          <w:rFonts w:hint="eastAsia"/>
        </w:rPr>
        <w:t>、“连阴雪”、“天气过程”</w:t>
      </w:r>
      <w:r>
        <w:rPr>
          <w:rFonts w:hint="eastAsia"/>
        </w:rPr>
        <w:t>的定义（20</w:t>
      </w:r>
      <w:r w:rsidR="004431CC">
        <w:rPr>
          <w:rFonts w:hint="eastAsia"/>
        </w:rPr>
        <w:t>13</w:t>
      </w:r>
      <w:r>
        <w:rPr>
          <w:rFonts w:hint="eastAsia"/>
        </w:rPr>
        <w:t>版的2.</w:t>
      </w:r>
      <w:r w:rsidR="004431CC">
        <w:rPr>
          <w:rFonts w:hint="eastAsia"/>
        </w:rPr>
        <w:t>1、2.3、2.4</w:t>
      </w:r>
      <w:r>
        <w:rPr>
          <w:rFonts w:hint="eastAsia"/>
        </w:rPr>
        <w:t>）</w:t>
      </w:r>
    </w:p>
    <w:p w:rsidR="00EB6472" w:rsidRDefault="00EB6472" w:rsidP="004431CC">
      <w:pPr>
        <w:pStyle w:val="aff5"/>
        <w:ind w:firstLine="420"/>
        <w:rPr>
          <w:rFonts w:hint="eastAsia"/>
        </w:rPr>
      </w:pPr>
      <w:r>
        <w:t>——</w:t>
      </w:r>
      <w:r w:rsidR="004431CC">
        <w:rPr>
          <w:rFonts w:hint="eastAsia"/>
        </w:rPr>
        <w:t>增加</w:t>
      </w:r>
      <w:r>
        <w:rPr>
          <w:rFonts w:hint="eastAsia"/>
        </w:rPr>
        <w:t>了</w:t>
      </w:r>
      <w:r w:rsidR="004431CC">
        <w:rPr>
          <w:rFonts w:hint="eastAsia"/>
        </w:rPr>
        <w:t>术语“</w:t>
      </w:r>
      <w:r w:rsidR="004431CC">
        <w:rPr>
          <w:rFonts w:hint="eastAsia"/>
        </w:rPr>
        <w:t>降雪量</w:t>
      </w:r>
      <w:r w:rsidR="004431CC">
        <w:rPr>
          <w:rFonts w:hint="eastAsia"/>
        </w:rPr>
        <w:t>”</w:t>
      </w:r>
      <w:r w:rsidR="004431CC">
        <w:t>、</w:t>
      </w:r>
      <w:r w:rsidR="004431CC">
        <w:t>“</w:t>
      </w:r>
      <w:r w:rsidR="004431CC">
        <w:rPr>
          <w:rFonts w:hint="eastAsia"/>
        </w:rPr>
        <w:t>积雪深度</w:t>
      </w:r>
      <w:r w:rsidR="004431CC">
        <w:rPr>
          <w:rFonts w:hint="eastAsia"/>
        </w:rPr>
        <w:t>、“</w:t>
      </w:r>
      <w:r w:rsidR="004431CC">
        <w:rPr>
          <w:rFonts w:hint="eastAsia"/>
        </w:rPr>
        <w:t>低温雨雪冰冻灾害</w:t>
      </w:r>
      <w:r w:rsidR="004431CC">
        <w:rPr>
          <w:rFonts w:hint="eastAsia"/>
        </w:rPr>
        <w:t>”、“</w:t>
      </w:r>
      <w:r w:rsidR="004431CC">
        <w:rPr>
          <w:rFonts w:hint="eastAsia"/>
        </w:rPr>
        <w:t>低温雨雪冰冻日</w:t>
      </w:r>
      <w:r w:rsidR="004431CC">
        <w:rPr>
          <w:rFonts w:hint="eastAsia"/>
        </w:rPr>
        <w:t>”、“</w:t>
      </w:r>
      <w:r w:rsidR="004431CC">
        <w:rPr>
          <w:rFonts w:hint="eastAsia"/>
        </w:rPr>
        <w:t>低温雨雪冰冻灾害气象指数</w:t>
      </w:r>
      <w:r w:rsidR="004431CC">
        <w:rPr>
          <w:rFonts w:hint="eastAsia"/>
        </w:rPr>
        <w:t>”的定义</w:t>
      </w:r>
      <w:r>
        <w:rPr>
          <w:rFonts w:hint="eastAsia"/>
        </w:rPr>
        <w:t>（见</w:t>
      </w:r>
      <w:r w:rsidR="0074584C">
        <w:rPr>
          <w:rFonts w:hint="eastAsia"/>
        </w:rPr>
        <w:t>3.1、3.2、3.3、3.4、3.5</w:t>
      </w:r>
      <w:r>
        <w:rPr>
          <w:rFonts w:hint="eastAsia"/>
        </w:rPr>
        <w:t>）</w:t>
      </w:r>
    </w:p>
    <w:p w:rsidR="00EB6472" w:rsidRDefault="00EB6472" w:rsidP="00EB6472">
      <w:pPr>
        <w:pStyle w:val="aff5"/>
        <w:ind w:firstLine="420"/>
      </w:pPr>
      <w:r>
        <w:t>——</w:t>
      </w:r>
      <w:r>
        <w:rPr>
          <w:rFonts w:hint="eastAsia"/>
        </w:rPr>
        <w:t>修改了</w:t>
      </w:r>
      <w:r w:rsidR="0074584C">
        <w:rPr>
          <w:rFonts w:hint="eastAsia"/>
        </w:rPr>
        <w:t>等级</w:t>
      </w:r>
      <w:r>
        <w:rPr>
          <w:rFonts w:hint="eastAsia"/>
        </w:rPr>
        <w:t>指标（见4</w:t>
      </w:r>
      <w:r w:rsidR="0074584C">
        <w:rPr>
          <w:rFonts w:hint="eastAsia"/>
        </w:rPr>
        <w:t>、5</w:t>
      </w:r>
      <w:r>
        <w:rPr>
          <w:rFonts w:hint="eastAsia"/>
        </w:rPr>
        <w:t>，20</w:t>
      </w:r>
      <w:r w:rsidR="0074584C">
        <w:rPr>
          <w:rFonts w:hint="eastAsia"/>
        </w:rPr>
        <w:t>13</w:t>
      </w:r>
      <w:r>
        <w:rPr>
          <w:rFonts w:hint="eastAsia"/>
        </w:rPr>
        <w:t>版的</w:t>
      </w:r>
      <w:r w:rsidR="0074584C">
        <w:rPr>
          <w:rFonts w:hint="eastAsia"/>
        </w:rPr>
        <w:t>4</w:t>
      </w:r>
      <w:r>
        <w:rPr>
          <w:rFonts w:hint="eastAsia"/>
        </w:rPr>
        <w:t>）</w:t>
      </w:r>
      <w:r w:rsidRPr="00315B47">
        <w:rPr>
          <w:rFonts w:hint="eastAsia"/>
        </w:rPr>
        <w:t xml:space="preserve">　</w:t>
      </w:r>
    </w:p>
    <w:p w:rsidR="00EB6472" w:rsidRPr="00270E1B" w:rsidRDefault="00EB6472" w:rsidP="00EB6472">
      <w:pPr>
        <w:pStyle w:val="aff5"/>
        <w:ind w:firstLine="420"/>
        <w:rPr>
          <w:rFonts w:ascii="Times New Roman"/>
          <w:noProof w:val="0"/>
          <w:kern w:val="2"/>
        </w:rPr>
      </w:pPr>
      <w:r w:rsidRPr="00270E1B">
        <w:rPr>
          <w:rFonts w:ascii="Times New Roman" w:hint="eastAsia"/>
          <w:noProof w:val="0"/>
          <w:kern w:val="2"/>
        </w:rPr>
        <w:t>本标准由四川省气象局提出并归口。</w:t>
      </w:r>
    </w:p>
    <w:p w:rsidR="00EB6472" w:rsidRPr="00270E1B" w:rsidRDefault="00EB6472" w:rsidP="00EB6472">
      <w:pPr>
        <w:pStyle w:val="aff5"/>
        <w:ind w:firstLine="420"/>
        <w:rPr>
          <w:rFonts w:ascii="Times New Roman"/>
          <w:noProof w:val="0"/>
          <w:kern w:val="2"/>
        </w:rPr>
      </w:pPr>
      <w:r w:rsidRPr="00270E1B">
        <w:rPr>
          <w:rFonts w:ascii="Times New Roman" w:hint="eastAsia"/>
          <w:noProof w:val="0"/>
          <w:kern w:val="2"/>
        </w:rPr>
        <w:t>本标准起草单位：四川省气候中心、阿坝州气象局、甘孜州气象局。</w:t>
      </w:r>
      <w:bookmarkStart w:id="9" w:name="_GoBack"/>
      <w:bookmarkEnd w:id="9"/>
    </w:p>
    <w:p w:rsidR="00EB6472" w:rsidRPr="00EB6472" w:rsidRDefault="00EB6472" w:rsidP="00EB6472">
      <w:pPr>
        <w:pStyle w:val="aff5"/>
        <w:ind w:firstLine="420"/>
        <w:rPr>
          <w:rFonts w:ascii="Times New Roman" w:hint="eastAsia"/>
          <w:noProof w:val="0"/>
          <w:kern w:val="2"/>
        </w:rPr>
      </w:pPr>
      <w:r w:rsidRPr="00270E1B">
        <w:rPr>
          <w:rFonts w:ascii="Times New Roman" w:hint="eastAsia"/>
          <w:noProof w:val="0"/>
          <w:kern w:val="2"/>
        </w:rPr>
        <w:t>本标准主要起草人：李小兰、陈超、张顺谦、邓彪、周斌、刘佳、梅清银、郭斌、夏洪英、</w:t>
      </w:r>
      <w:r>
        <w:rPr>
          <w:rFonts w:ascii="Times New Roman" w:hint="eastAsia"/>
          <w:noProof w:val="0"/>
          <w:kern w:val="2"/>
        </w:rPr>
        <w:t>刘小波</w:t>
      </w:r>
    </w:p>
    <w:p w:rsidR="00EB6472" w:rsidRDefault="00EB6472" w:rsidP="00EB6472">
      <w:pPr>
        <w:pStyle w:val="aff5"/>
        <w:ind w:firstLine="420"/>
      </w:pPr>
      <w:r>
        <w:rPr>
          <w:rFonts w:hint="eastAsia"/>
        </w:rPr>
        <w:t>本标准所代替标准的历次版本发布情况为：</w:t>
      </w:r>
    </w:p>
    <w:p w:rsidR="00EB6472" w:rsidRDefault="00EB6472" w:rsidP="00EB6472">
      <w:pPr>
        <w:pStyle w:val="aff5"/>
        <w:ind w:firstLine="420"/>
        <w:rPr>
          <w:rFonts w:hint="eastAsia"/>
        </w:rPr>
      </w:pPr>
      <w:r>
        <w:t>——</w:t>
      </w:r>
      <w:r w:rsidRPr="00EB6472">
        <w:rPr>
          <w:rFonts w:hint="eastAsia"/>
        </w:rPr>
        <w:t>DB51/T1705-2013</w:t>
      </w:r>
      <w:r>
        <w:rPr>
          <w:rFonts w:hint="eastAsia"/>
        </w:rPr>
        <w:t>。</w:t>
      </w: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Default="003D12A7" w:rsidP="00270E1B">
      <w:pPr>
        <w:pStyle w:val="aff5"/>
        <w:ind w:firstLine="420"/>
        <w:rPr>
          <w:rFonts w:ascii="Times New Roman"/>
          <w:noProof w:val="0"/>
          <w:kern w:val="2"/>
        </w:rPr>
      </w:pPr>
    </w:p>
    <w:p w:rsidR="003D12A7" w:rsidRPr="003D12A7" w:rsidRDefault="003D12A7" w:rsidP="00270E1B">
      <w:pPr>
        <w:pStyle w:val="aff5"/>
        <w:ind w:firstLine="420"/>
        <w:sectPr w:rsidR="003D12A7" w:rsidRPr="003D12A7" w:rsidSect="00A529B9">
          <w:pgSz w:w="11907" w:h="16839"/>
          <w:pgMar w:top="1418" w:right="1134" w:bottom="1134" w:left="1418" w:header="1418" w:footer="851" w:gutter="0"/>
          <w:pgNumType w:fmt="upperRoman"/>
          <w:cols w:space="425"/>
          <w:docGrid w:type="lines" w:linePitch="312"/>
        </w:sectPr>
      </w:pPr>
    </w:p>
    <w:p w:rsidR="003D12A7" w:rsidRPr="00332547" w:rsidRDefault="003D12A7" w:rsidP="003D12A7">
      <w:pPr>
        <w:pStyle w:val="afff4"/>
        <w:outlineLvl w:val="9"/>
        <w:rPr>
          <w:b/>
        </w:rPr>
      </w:pPr>
      <w:bookmarkStart w:id="10" w:name="_Toc111214481"/>
      <w:bookmarkStart w:id="11" w:name="_Toc122445648"/>
      <w:bookmarkStart w:id="12" w:name="_Toc180917884"/>
      <w:bookmarkEnd w:id="8"/>
      <w:r w:rsidRPr="007A5896">
        <w:rPr>
          <w:rFonts w:hint="eastAsia"/>
        </w:rPr>
        <w:lastRenderedPageBreak/>
        <w:t xml:space="preserve">    </w:t>
      </w:r>
      <w:bookmarkStart w:id="13" w:name="_Toc19516465"/>
      <w:bookmarkEnd w:id="10"/>
      <w:bookmarkEnd w:id="11"/>
      <w:bookmarkEnd w:id="12"/>
      <w:r w:rsidRPr="00332547">
        <w:rPr>
          <w:rFonts w:hint="eastAsia"/>
          <w:b/>
        </w:rPr>
        <w:t>川西高原低温雨雪冰冻灾害气象指标等级</w:t>
      </w:r>
    </w:p>
    <w:p w:rsidR="003D12A7" w:rsidRPr="007A5896" w:rsidRDefault="003D12A7" w:rsidP="00FD5557">
      <w:pPr>
        <w:pStyle w:val="af"/>
        <w:numPr>
          <w:ilvl w:val="1"/>
          <w:numId w:val="26"/>
        </w:numPr>
        <w:spacing w:before="156" w:after="156"/>
      </w:pPr>
      <w:bookmarkStart w:id="14" w:name="_Toc19516451"/>
      <w:r w:rsidRPr="007A5896">
        <w:rPr>
          <w:rFonts w:hint="eastAsia"/>
        </w:rPr>
        <w:t>范围</w:t>
      </w:r>
      <w:bookmarkEnd w:id="14"/>
    </w:p>
    <w:p w:rsidR="003D12A7" w:rsidRPr="00270E1B" w:rsidRDefault="003D12A7" w:rsidP="003D12A7">
      <w:pPr>
        <w:pStyle w:val="aff5"/>
        <w:ind w:firstLine="420"/>
      </w:pPr>
      <w:r w:rsidRPr="00270E1B">
        <w:rPr>
          <w:rFonts w:hint="eastAsia"/>
        </w:rPr>
        <w:t>本标准规定了川西高原低温雨雪冰冻灾害术语、指标、等级划分。</w:t>
      </w:r>
    </w:p>
    <w:p w:rsidR="003D12A7" w:rsidRDefault="003D12A7" w:rsidP="003D12A7">
      <w:pPr>
        <w:pStyle w:val="aff5"/>
        <w:ind w:leftChars="200" w:left="420"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>本标准适用于</w:t>
      </w:r>
      <w:r>
        <w:rPr>
          <w:rFonts w:hint="eastAsia"/>
        </w:rPr>
        <w:t>甘孜藏族自治州、阿坝藏族羌族自治州、凉山彝族自治州</w:t>
      </w:r>
      <w:r w:rsidR="001C0471">
        <w:rPr>
          <w:rFonts w:hint="eastAsia"/>
        </w:rPr>
        <w:t>低温</w:t>
      </w:r>
      <w:r>
        <w:rPr>
          <w:rFonts w:hAnsi="宋体" w:hint="eastAsia"/>
          <w:szCs w:val="21"/>
        </w:rPr>
        <w:t>雨雪冰冻灾害的调查、监测、预报和灾害风险评估。</w:t>
      </w:r>
    </w:p>
    <w:p w:rsidR="00016197" w:rsidRPr="007A5896" w:rsidRDefault="00016197" w:rsidP="00016197">
      <w:pPr>
        <w:pStyle w:val="af"/>
        <w:numPr>
          <w:ilvl w:val="1"/>
          <w:numId w:val="26"/>
        </w:numPr>
        <w:spacing w:before="156" w:after="156"/>
      </w:pPr>
      <w:r w:rsidRPr="007A5896">
        <w:rPr>
          <w:rFonts w:hint="eastAsia"/>
        </w:rPr>
        <w:t>规范性引用文件</w:t>
      </w:r>
    </w:p>
    <w:p w:rsidR="00016197" w:rsidRDefault="00016197" w:rsidP="00016197">
      <w:pPr>
        <w:pStyle w:val="aff5"/>
        <w:ind w:left="420" w:firstLineChars="0" w:firstLine="0"/>
      </w:pPr>
      <w:r>
        <w:rPr>
          <w:rFonts w:hint="eastAsia"/>
        </w:rPr>
        <w:t>凡是注日期的引用文件，仅所注日期的版本适用于本文件。凡是不注日期的引用文件，其最新版本（包括所有的修改单）适用于本文件。</w:t>
      </w:r>
    </w:p>
    <w:p w:rsidR="00016197" w:rsidRDefault="00016197" w:rsidP="00016197">
      <w:pPr>
        <w:pStyle w:val="aff5"/>
        <w:ind w:left="420" w:firstLineChars="0" w:firstLine="0"/>
      </w:pPr>
      <w:r>
        <w:rPr>
          <w:rFonts w:hint="eastAsia"/>
        </w:rPr>
        <w:t>GB/T 20482-2017  牧区雪灾等级</w:t>
      </w:r>
    </w:p>
    <w:p w:rsidR="00CE7647" w:rsidRPr="00016197" w:rsidRDefault="00CE7647" w:rsidP="00016197">
      <w:pPr>
        <w:pStyle w:val="aff5"/>
        <w:ind w:left="420" w:firstLineChars="0" w:firstLine="0"/>
      </w:pPr>
      <w:r>
        <w:t>QX</w:t>
      </w:r>
      <w:r>
        <w:rPr>
          <w:rFonts w:hint="eastAsia"/>
        </w:rPr>
        <w:t xml:space="preserve">/T </w:t>
      </w:r>
      <w:r>
        <w:t>178</w:t>
      </w:r>
      <w:r>
        <w:rPr>
          <w:rFonts w:hint="eastAsia"/>
        </w:rPr>
        <w:t>—20</w:t>
      </w:r>
      <w:r>
        <w:t xml:space="preserve">13   </w:t>
      </w:r>
      <w:r>
        <w:rPr>
          <w:rFonts w:hint="eastAsia"/>
        </w:rPr>
        <w:t>城市雪灾气象等级</w:t>
      </w:r>
    </w:p>
    <w:p w:rsidR="003D12A7" w:rsidRPr="007A5896" w:rsidRDefault="003D12A7" w:rsidP="00FD5557">
      <w:pPr>
        <w:pStyle w:val="af"/>
        <w:numPr>
          <w:ilvl w:val="1"/>
          <w:numId w:val="26"/>
        </w:numPr>
        <w:spacing w:before="156" w:after="156"/>
      </w:pPr>
      <w:bookmarkStart w:id="15" w:name="_Toc19516453"/>
      <w:r w:rsidRPr="007A5896">
        <w:rPr>
          <w:rFonts w:hint="eastAsia"/>
        </w:rPr>
        <w:t>术语和定义</w:t>
      </w:r>
      <w:bookmarkEnd w:id="15"/>
    </w:p>
    <w:p w:rsidR="00016197" w:rsidRPr="00016197" w:rsidRDefault="003D12A7" w:rsidP="00016197">
      <w:pPr>
        <w:pStyle w:val="aff5"/>
        <w:ind w:left="420" w:firstLineChars="0" w:firstLine="0"/>
      </w:pPr>
      <w:r w:rsidRPr="007A5896">
        <w:rPr>
          <w:rFonts w:hint="eastAsia"/>
        </w:rPr>
        <w:t>下列术语和定义适用于本</w:t>
      </w:r>
      <w:r w:rsidR="00EB6472">
        <w:rPr>
          <w:rFonts w:hint="eastAsia"/>
        </w:rPr>
        <w:t>文件</w:t>
      </w:r>
      <w:r w:rsidRPr="007A5896">
        <w:rPr>
          <w:rFonts w:hint="eastAsia"/>
        </w:rPr>
        <w:t>。</w:t>
      </w:r>
    </w:p>
    <w:p w:rsidR="003D12A7" w:rsidRPr="007A5896" w:rsidRDefault="003D12A7" w:rsidP="00FD5557">
      <w:pPr>
        <w:pStyle w:val="af0"/>
        <w:numPr>
          <w:ilvl w:val="1"/>
          <w:numId w:val="27"/>
        </w:numPr>
        <w:outlineLvl w:val="1"/>
      </w:pPr>
      <w:bookmarkStart w:id="16" w:name="_Toc19516454"/>
      <w:bookmarkStart w:id="17" w:name="_Toc180917878"/>
      <w:bookmarkEnd w:id="16"/>
    </w:p>
    <w:p w:rsidR="003D12A7" w:rsidRPr="007A5896" w:rsidRDefault="003D12A7" w:rsidP="003D12A7">
      <w:pPr>
        <w:pStyle w:val="af0"/>
        <w:numPr>
          <w:ilvl w:val="0"/>
          <w:numId w:val="0"/>
        </w:numPr>
      </w:pPr>
      <w:r w:rsidRPr="007A5896">
        <w:rPr>
          <w:rFonts w:hint="eastAsia"/>
        </w:rPr>
        <w:t xml:space="preserve">    </w:t>
      </w:r>
      <w:bookmarkStart w:id="18" w:name="_Toc19516455"/>
      <w:r>
        <w:rPr>
          <w:rFonts w:hint="eastAsia"/>
        </w:rPr>
        <w:t>降雪</w:t>
      </w:r>
      <w:r w:rsidR="00B52195">
        <w:rPr>
          <w:rFonts w:hint="eastAsia"/>
        </w:rPr>
        <w:t>量</w:t>
      </w:r>
      <w:r w:rsidRPr="007A5896">
        <w:rPr>
          <w:rFonts w:hint="eastAsia"/>
        </w:rPr>
        <w:t xml:space="preserve"> </w:t>
      </w:r>
      <w:bookmarkEnd w:id="17"/>
      <w:r w:rsidRPr="00D66593">
        <w:t>snowfall</w:t>
      </w:r>
      <w:bookmarkEnd w:id="18"/>
      <w:r w:rsidR="00CE7647">
        <w:t xml:space="preserve"> amount</w:t>
      </w:r>
    </w:p>
    <w:p w:rsidR="003D12A7" w:rsidRDefault="00CE7647" w:rsidP="003D12A7">
      <w:pPr>
        <w:spacing w:line="360" w:lineRule="auto"/>
        <w:ind w:firstLineChars="200" w:firstLine="420"/>
      </w:pPr>
      <w:r w:rsidRPr="00CE7647">
        <w:rPr>
          <w:rFonts w:hint="eastAsia"/>
        </w:rPr>
        <w:t>某</w:t>
      </w:r>
      <w:r>
        <w:rPr>
          <w:rFonts w:hint="eastAsia"/>
        </w:rPr>
        <w:t>一时段内的未蒸发、渗透、流失的降雪，经融化后在平面上累计的深度，单位为（</w:t>
      </w:r>
      <w:r>
        <w:rPr>
          <w:rFonts w:hint="eastAsia"/>
        </w:rPr>
        <w:t>mm</w:t>
      </w:r>
      <w:r>
        <w:rPr>
          <w:rFonts w:hint="eastAsia"/>
        </w:rPr>
        <w:t>）</w:t>
      </w:r>
      <w:r w:rsidR="003D12A7">
        <w:rPr>
          <w:rFonts w:hint="eastAsia"/>
        </w:rPr>
        <w:t>。</w:t>
      </w:r>
    </w:p>
    <w:p w:rsidR="00CE7647" w:rsidRDefault="00CE7647" w:rsidP="003D12A7">
      <w:pPr>
        <w:spacing w:line="360" w:lineRule="auto"/>
        <w:ind w:firstLineChars="200" w:firstLine="420"/>
      </w:pPr>
      <w:r>
        <w:rPr>
          <w:rFonts w:hint="eastAsia"/>
        </w:rPr>
        <w:t>[</w:t>
      </w:r>
      <w:r>
        <w:t>QX</w:t>
      </w:r>
      <w:r>
        <w:rPr>
          <w:rFonts w:hint="eastAsia"/>
        </w:rPr>
        <w:t xml:space="preserve">/T </w:t>
      </w:r>
      <w:r>
        <w:t>178</w:t>
      </w:r>
      <w:r>
        <w:rPr>
          <w:rFonts w:hint="eastAsia"/>
        </w:rPr>
        <w:t>—</w:t>
      </w:r>
      <w:r>
        <w:rPr>
          <w:rFonts w:hint="eastAsia"/>
        </w:rPr>
        <w:t>20</w:t>
      </w:r>
      <w:r>
        <w:t>13</w:t>
      </w:r>
      <w:r>
        <w:rPr>
          <w:rFonts w:hint="eastAsia"/>
        </w:rPr>
        <w:t>，定义</w:t>
      </w:r>
      <w:r>
        <w:rPr>
          <w:rFonts w:hint="eastAsia"/>
        </w:rPr>
        <w:t>2.</w:t>
      </w:r>
      <w:r>
        <w:t>1</w:t>
      </w:r>
      <w:r>
        <w:rPr>
          <w:rFonts w:hint="eastAsia"/>
        </w:rPr>
        <w:t>]</w:t>
      </w:r>
    </w:p>
    <w:p w:rsidR="003D12A7" w:rsidRPr="007A5896" w:rsidRDefault="003D12A7" w:rsidP="00FD5557">
      <w:pPr>
        <w:pStyle w:val="af0"/>
        <w:numPr>
          <w:ilvl w:val="1"/>
          <w:numId w:val="27"/>
        </w:numPr>
      </w:pPr>
      <w:bookmarkStart w:id="19" w:name="_Toc19516456"/>
      <w:bookmarkStart w:id="20" w:name="_Toc111214477"/>
      <w:bookmarkStart w:id="21" w:name="_Toc122445644"/>
      <w:bookmarkStart w:id="22" w:name="_Toc180917879"/>
      <w:bookmarkEnd w:id="19"/>
    </w:p>
    <w:p w:rsidR="003D12A7" w:rsidRPr="007A5896" w:rsidRDefault="003D12A7" w:rsidP="003D12A7">
      <w:pPr>
        <w:pStyle w:val="af0"/>
        <w:numPr>
          <w:ilvl w:val="0"/>
          <w:numId w:val="0"/>
        </w:numPr>
      </w:pPr>
      <w:r w:rsidRPr="007A5896">
        <w:rPr>
          <w:rFonts w:hint="eastAsia"/>
        </w:rPr>
        <w:t xml:space="preserve">    </w:t>
      </w:r>
      <w:bookmarkStart w:id="23" w:name="_Toc19516457"/>
      <w:bookmarkEnd w:id="20"/>
      <w:bookmarkEnd w:id="21"/>
      <w:bookmarkEnd w:id="22"/>
      <w:r w:rsidRPr="00D66593">
        <w:rPr>
          <w:rFonts w:hint="eastAsia"/>
        </w:rPr>
        <w:t>积雪</w:t>
      </w:r>
      <w:r>
        <w:rPr>
          <w:rFonts w:hint="eastAsia"/>
        </w:rPr>
        <w:t>深度</w:t>
      </w:r>
      <w:r w:rsidRPr="00D66593">
        <w:rPr>
          <w:rFonts w:hint="eastAsia"/>
        </w:rPr>
        <w:t xml:space="preserve"> </w:t>
      </w:r>
      <w:bookmarkEnd w:id="23"/>
      <w:r w:rsidR="00BA1535">
        <w:t>depth of snow cover</w:t>
      </w:r>
      <w:r w:rsidRPr="007A5896">
        <w:rPr>
          <w:rFonts w:hint="eastAsia"/>
        </w:rPr>
        <w:t xml:space="preserve"> </w:t>
      </w:r>
    </w:p>
    <w:p w:rsidR="00BA1535" w:rsidRDefault="0015336B" w:rsidP="00BA1535">
      <w:pPr>
        <w:spacing w:line="360" w:lineRule="auto"/>
        <w:ind w:firstLineChars="200" w:firstLine="420"/>
        <w:jc w:val="left"/>
      </w:pPr>
      <w:r>
        <w:rPr>
          <w:rFonts w:hint="eastAsia"/>
        </w:rPr>
        <w:t>积雪表面到</w:t>
      </w:r>
      <w:r w:rsidR="00EF0BA0">
        <w:rPr>
          <w:rFonts w:hint="eastAsia"/>
        </w:rPr>
        <w:t>下垫面的垂直深度</w:t>
      </w:r>
      <w:r w:rsidR="003D12A7">
        <w:rPr>
          <w:rFonts w:hint="eastAsia"/>
        </w:rPr>
        <w:t>，单位为（</w:t>
      </w:r>
      <w:r w:rsidR="003D12A7">
        <w:rPr>
          <w:rFonts w:hint="eastAsia"/>
        </w:rPr>
        <w:t>cm</w:t>
      </w:r>
      <w:r w:rsidR="003D12A7">
        <w:rPr>
          <w:rFonts w:hint="eastAsia"/>
        </w:rPr>
        <w:t>）</w:t>
      </w:r>
      <w:r w:rsidR="003D12A7">
        <w:t>。</w:t>
      </w:r>
    </w:p>
    <w:p w:rsidR="003D12A7" w:rsidRPr="007A5896" w:rsidRDefault="00BA1535" w:rsidP="00BA1535">
      <w:pPr>
        <w:spacing w:line="360" w:lineRule="auto"/>
        <w:ind w:firstLineChars="200" w:firstLine="420"/>
        <w:jc w:val="left"/>
      </w:pPr>
      <w:r>
        <w:rPr>
          <w:rFonts w:hint="eastAsia"/>
        </w:rPr>
        <w:t>[GB/T 20482</w:t>
      </w:r>
      <w:r>
        <w:rPr>
          <w:rFonts w:hint="eastAsia"/>
        </w:rPr>
        <w:t>—</w:t>
      </w:r>
      <w:r>
        <w:rPr>
          <w:rFonts w:hint="eastAsia"/>
        </w:rPr>
        <w:t>2017</w:t>
      </w:r>
      <w:r>
        <w:rPr>
          <w:rFonts w:hint="eastAsia"/>
        </w:rPr>
        <w:t>，定义</w:t>
      </w:r>
      <w:r>
        <w:rPr>
          <w:rFonts w:hint="eastAsia"/>
        </w:rPr>
        <w:t>2.2]</w:t>
      </w:r>
    </w:p>
    <w:p w:rsidR="003D12A7" w:rsidRPr="007A5896" w:rsidRDefault="003D12A7" w:rsidP="00FD5557">
      <w:pPr>
        <w:pStyle w:val="af0"/>
        <w:numPr>
          <w:ilvl w:val="1"/>
          <w:numId w:val="27"/>
        </w:numPr>
      </w:pPr>
      <w:bookmarkStart w:id="24" w:name="_Toc19516458"/>
      <w:bookmarkStart w:id="25" w:name="_Toc19516462"/>
      <w:bookmarkStart w:id="26" w:name="_Toc111214480"/>
      <w:bookmarkStart w:id="27" w:name="_Toc122445647"/>
      <w:bookmarkStart w:id="28" w:name="_Toc180917882"/>
      <w:bookmarkEnd w:id="24"/>
      <w:bookmarkEnd w:id="25"/>
    </w:p>
    <w:p w:rsidR="003D12A7" w:rsidRPr="007A5896" w:rsidRDefault="003D12A7" w:rsidP="003D12A7">
      <w:pPr>
        <w:pStyle w:val="af0"/>
        <w:numPr>
          <w:ilvl w:val="0"/>
          <w:numId w:val="0"/>
        </w:numPr>
      </w:pPr>
      <w:r w:rsidRPr="007A5896">
        <w:rPr>
          <w:rFonts w:hint="eastAsia"/>
        </w:rPr>
        <w:t xml:space="preserve">    </w:t>
      </w:r>
      <w:bookmarkStart w:id="29" w:name="_Toc19516463"/>
      <w:r>
        <w:rPr>
          <w:rFonts w:hint="eastAsia"/>
        </w:rPr>
        <w:t>低温雨雪冰冻灾害</w:t>
      </w:r>
      <w:r w:rsidRPr="007A5896">
        <w:rPr>
          <w:rFonts w:hint="eastAsia"/>
        </w:rPr>
        <w:t xml:space="preserve">  </w:t>
      </w:r>
      <w:bookmarkEnd w:id="26"/>
      <w:bookmarkEnd w:id="27"/>
      <w:bookmarkEnd w:id="28"/>
      <w:r w:rsidRPr="00D66593">
        <w:t>freezing disaster caused by low-temperature rain and snow</w:t>
      </w:r>
      <w:bookmarkEnd w:id="29"/>
    </w:p>
    <w:p w:rsidR="003D12A7" w:rsidRDefault="003D12A7" w:rsidP="003D12A7">
      <w:pPr>
        <w:spacing w:line="360" w:lineRule="auto"/>
        <w:ind w:firstLineChars="200" w:firstLine="420"/>
      </w:pPr>
      <w:bookmarkStart w:id="30" w:name="_Toc19516464"/>
      <w:bookmarkEnd w:id="30"/>
      <w:r w:rsidRPr="002824D2">
        <w:rPr>
          <w:rFonts w:hint="eastAsia"/>
        </w:rPr>
        <w:t>因降雪</w:t>
      </w:r>
      <w:r w:rsidRPr="002824D2">
        <w:rPr>
          <w:rFonts w:hint="eastAsia"/>
        </w:rPr>
        <w:t xml:space="preserve">( </w:t>
      </w:r>
      <w:r w:rsidRPr="002824D2">
        <w:rPr>
          <w:rFonts w:hint="eastAsia"/>
        </w:rPr>
        <w:t>雨</w:t>
      </w:r>
      <w:r w:rsidRPr="002824D2">
        <w:rPr>
          <w:rFonts w:hint="eastAsia"/>
        </w:rPr>
        <w:t xml:space="preserve">) </w:t>
      </w:r>
      <w:r>
        <w:rPr>
          <w:rFonts w:hint="eastAsia"/>
        </w:rPr>
        <w:t>且持续低温</w:t>
      </w:r>
      <w:r w:rsidRPr="002824D2">
        <w:rPr>
          <w:rFonts w:hint="eastAsia"/>
        </w:rPr>
        <w:t>导致大范围积雪、暴风雪、雪崩或路面、水面、设施凝冻结冰，严重影响人畜生存与健康，或对交通、电力、通信系统等造成损害的自然灾害。</w:t>
      </w:r>
    </w:p>
    <w:p w:rsidR="00270E1B" w:rsidRPr="007A5896" w:rsidRDefault="00270E1B" w:rsidP="00FD5557">
      <w:pPr>
        <w:pStyle w:val="af0"/>
        <w:numPr>
          <w:ilvl w:val="1"/>
          <w:numId w:val="27"/>
        </w:numPr>
      </w:pPr>
      <w:bookmarkStart w:id="31" w:name="_Toc19516466"/>
      <w:bookmarkEnd w:id="13"/>
      <w:bookmarkEnd w:id="31"/>
    </w:p>
    <w:p w:rsidR="00270E1B" w:rsidRPr="007A5896" w:rsidRDefault="00270E1B" w:rsidP="00270E1B">
      <w:pPr>
        <w:pStyle w:val="af0"/>
        <w:numPr>
          <w:ilvl w:val="0"/>
          <w:numId w:val="0"/>
        </w:numPr>
      </w:pPr>
      <w:r w:rsidRPr="007A5896">
        <w:rPr>
          <w:rFonts w:hint="eastAsia"/>
        </w:rPr>
        <w:t xml:space="preserve">    </w:t>
      </w:r>
      <w:bookmarkStart w:id="32" w:name="_Toc19516467"/>
      <w:r w:rsidR="00D66593" w:rsidRPr="00D66593">
        <w:rPr>
          <w:rFonts w:hint="eastAsia"/>
        </w:rPr>
        <w:t>低温雨雪冰冻日</w:t>
      </w:r>
      <w:r w:rsidR="00D66593" w:rsidRPr="00D66593">
        <w:rPr>
          <w:rFonts w:hint="eastAsia"/>
        </w:rPr>
        <w:t xml:space="preserve"> </w:t>
      </w:r>
      <w:r w:rsidR="0026244B">
        <w:t>c</w:t>
      </w:r>
      <w:r w:rsidR="00D66593" w:rsidRPr="00D66593">
        <w:rPr>
          <w:rFonts w:hint="eastAsia"/>
        </w:rPr>
        <w:t>old days with snow and rain</w:t>
      </w:r>
      <w:bookmarkEnd w:id="32"/>
    </w:p>
    <w:p w:rsidR="00270E1B" w:rsidRDefault="00D66593" w:rsidP="00D66593">
      <w:pPr>
        <w:spacing w:line="360" w:lineRule="auto"/>
        <w:ind w:firstLineChars="200" w:firstLine="420"/>
        <w:jc w:val="left"/>
      </w:pPr>
      <w:r>
        <w:rPr>
          <w:rFonts w:hint="eastAsia"/>
        </w:rPr>
        <w:t>日平均气温≤</w:t>
      </w:r>
      <w:r w:rsidR="00FD6A82">
        <w:rPr>
          <w:rFonts w:hint="eastAsia"/>
        </w:rPr>
        <w:t>1</w:t>
      </w:r>
      <w:r w:rsidR="003D12A7">
        <w:rPr>
          <w:rFonts w:hint="eastAsia"/>
        </w:rPr>
        <w:t>℃，且有降雨（雪）</w:t>
      </w:r>
      <w:r>
        <w:rPr>
          <w:rFonts w:hint="eastAsia"/>
        </w:rPr>
        <w:t>发生或者</w:t>
      </w:r>
      <w:r w:rsidR="00016197">
        <w:rPr>
          <w:rFonts w:hint="eastAsia"/>
        </w:rPr>
        <w:t>有积雪存在</w:t>
      </w:r>
      <w:r w:rsidR="00016197">
        <w:t>，</w:t>
      </w:r>
      <w:r>
        <w:rPr>
          <w:rFonts w:hint="eastAsia"/>
        </w:rPr>
        <w:t>记为一个低温雨雪冰冻日</w:t>
      </w:r>
      <w:r>
        <w:t>。</w:t>
      </w:r>
    </w:p>
    <w:p w:rsidR="0026244B" w:rsidRPr="007A5896" w:rsidRDefault="0026244B" w:rsidP="0026244B">
      <w:pPr>
        <w:pStyle w:val="af0"/>
        <w:numPr>
          <w:ilvl w:val="1"/>
          <w:numId w:val="27"/>
        </w:numPr>
      </w:pPr>
    </w:p>
    <w:p w:rsidR="0026244B" w:rsidRPr="0026244B" w:rsidRDefault="0026244B" w:rsidP="0026244B">
      <w:pPr>
        <w:spacing w:line="360" w:lineRule="auto"/>
        <w:jc w:val="left"/>
        <w:rPr>
          <w:rFonts w:eastAsia="黑体"/>
          <w:kern w:val="0"/>
          <w:szCs w:val="20"/>
        </w:rPr>
      </w:pPr>
      <w:r w:rsidRPr="007A5896">
        <w:rPr>
          <w:rFonts w:hint="eastAsia"/>
        </w:rPr>
        <w:t xml:space="preserve">    </w:t>
      </w:r>
      <w:r w:rsidRPr="0026244B">
        <w:rPr>
          <w:rFonts w:eastAsia="黑体" w:hint="eastAsia"/>
          <w:kern w:val="0"/>
          <w:szCs w:val="20"/>
        </w:rPr>
        <w:t>低温雨雪冰冻</w:t>
      </w:r>
      <w:r w:rsidR="00A03503">
        <w:rPr>
          <w:rFonts w:eastAsia="黑体" w:hint="eastAsia"/>
          <w:kern w:val="0"/>
          <w:szCs w:val="20"/>
        </w:rPr>
        <w:t>灾害气象</w:t>
      </w:r>
      <w:r w:rsidRPr="0026244B">
        <w:rPr>
          <w:rFonts w:eastAsia="黑体" w:hint="eastAsia"/>
          <w:kern w:val="0"/>
          <w:szCs w:val="20"/>
        </w:rPr>
        <w:t>指数</w:t>
      </w:r>
      <w:r>
        <w:rPr>
          <w:rFonts w:eastAsia="黑体" w:hint="eastAsia"/>
          <w:kern w:val="0"/>
          <w:szCs w:val="20"/>
        </w:rPr>
        <w:t>m</w:t>
      </w:r>
      <w:r w:rsidRPr="0026244B">
        <w:rPr>
          <w:rFonts w:eastAsia="黑体"/>
          <w:kern w:val="0"/>
          <w:szCs w:val="20"/>
        </w:rPr>
        <w:t xml:space="preserve">eteorological </w:t>
      </w:r>
      <w:r>
        <w:rPr>
          <w:rFonts w:eastAsia="黑体"/>
          <w:kern w:val="0"/>
          <w:szCs w:val="20"/>
        </w:rPr>
        <w:t>i</w:t>
      </w:r>
      <w:r w:rsidRPr="0026244B">
        <w:rPr>
          <w:rFonts w:eastAsia="黑体"/>
          <w:kern w:val="0"/>
          <w:szCs w:val="20"/>
        </w:rPr>
        <w:t xml:space="preserve">ndex of </w:t>
      </w:r>
      <w:r>
        <w:rPr>
          <w:rFonts w:eastAsia="黑体"/>
          <w:kern w:val="0"/>
          <w:szCs w:val="20"/>
        </w:rPr>
        <w:t>f</w:t>
      </w:r>
      <w:r w:rsidRPr="0026244B">
        <w:rPr>
          <w:rFonts w:eastAsia="黑体"/>
          <w:kern w:val="0"/>
          <w:szCs w:val="20"/>
        </w:rPr>
        <w:t xml:space="preserve">reezing </w:t>
      </w:r>
      <w:r>
        <w:rPr>
          <w:rFonts w:eastAsia="黑体"/>
          <w:kern w:val="0"/>
          <w:szCs w:val="20"/>
        </w:rPr>
        <w:t>d</w:t>
      </w:r>
      <w:r w:rsidRPr="0026244B">
        <w:rPr>
          <w:rFonts w:eastAsia="黑体"/>
          <w:kern w:val="0"/>
          <w:szCs w:val="20"/>
        </w:rPr>
        <w:t xml:space="preserve">isaster </w:t>
      </w:r>
      <w:r>
        <w:rPr>
          <w:rFonts w:eastAsia="黑体"/>
          <w:kern w:val="0"/>
          <w:szCs w:val="20"/>
        </w:rPr>
        <w:t>c</w:t>
      </w:r>
      <w:r w:rsidRPr="0026244B">
        <w:rPr>
          <w:rFonts w:eastAsia="黑体"/>
          <w:kern w:val="0"/>
          <w:szCs w:val="20"/>
        </w:rPr>
        <w:t xml:space="preserve">aused by </w:t>
      </w:r>
      <w:r>
        <w:rPr>
          <w:rFonts w:eastAsia="黑体"/>
          <w:kern w:val="0"/>
          <w:szCs w:val="20"/>
        </w:rPr>
        <w:t>l</w:t>
      </w:r>
      <w:r w:rsidRPr="0026244B">
        <w:rPr>
          <w:rFonts w:eastAsia="黑体"/>
          <w:kern w:val="0"/>
          <w:szCs w:val="20"/>
        </w:rPr>
        <w:t>ow-</w:t>
      </w:r>
      <w:r>
        <w:rPr>
          <w:rFonts w:eastAsia="黑体"/>
          <w:kern w:val="0"/>
          <w:szCs w:val="20"/>
        </w:rPr>
        <w:t>t</w:t>
      </w:r>
      <w:r w:rsidRPr="0026244B">
        <w:rPr>
          <w:rFonts w:eastAsia="黑体"/>
          <w:kern w:val="0"/>
          <w:szCs w:val="20"/>
        </w:rPr>
        <w:t xml:space="preserve">emperature </w:t>
      </w:r>
      <w:r>
        <w:rPr>
          <w:rFonts w:eastAsia="黑体"/>
          <w:kern w:val="0"/>
          <w:szCs w:val="20"/>
        </w:rPr>
        <w:t>r</w:t>
      </w:r>
      <w:r w:rsidRPr="0026244B">
        <w:rPr>
          <w:rFonts w:eastAsia="黑体"/>
          <w:kern w:val="0"/>
          <w:szCs w:val="20"/>
        </w:rPr>
        <w:t xml:space="preserve">ain and </w:t>
      </w:r>
      <w:r>
        <w:rPr>
          <w:rFonts w:eastAsia="黑体"/>
          <w:kern w:val="0"/>
          <w:szCs w:val="20"/>
        </w:rPr>
        <w:t>s</w:t>
      </w:r>
      <w:r w:rsidRPr="0026244B">
        <w:rPr>
          <w:rFonts w:eastAsia="黑体"/>
          <w:kern w:val="0"/>
          <w:szCs w:val="20"/>
        </w:rPr>
        <w:t>now</w:t>
      </w:r>
    </w:p>
    <w:p w:rsidR="0026244B" w:rsidRPr="007A5896" w:rsidRDefault="0026244B" w:rsidP="00B52195">
      <w:pPr>
        <w:spacing w:line="360" w:lineRule="auto"/>
        <w:ind w:firstLineChars="200" w:firstLine="420"/>
      </w:pPr>
      <w:r>
        <w:rPr>
          <w:rFonts w:hint="eastAsia"/>
        </w:rPr>
        <w:t>表征</w:t>
      </w:r>
      <w:r w:rsidRPr="0021202D">
        <w:rPr>
          <w:rFonts w:hint="eastAsia"/>
        </w:rPr>
        <w:t>低温雨雪冰冻灾害严重程度的气象评价指标</w:t>
      </w:r>
      <w:r>
        <w:t>。</w:t>
      </w:r>
    </w:p>
    <w:p w:rsidR="00D66593" w:rsidRPr="007A5896" w:rsidRDefault="00D66593" w:rsidP="00FD5557">
      <w:pPr>
        <w:pStyle w:val="af0"/>
        <w:numPr>
          <w:ilvl w:val="1"/>
          <w:numId w:val="27"/>
        </w:numPr>
      </w:pPr>
      <w:bookmarkStart w:id="33" w:name="_Toc19516468"/>
      <w:bookmarkEnd w:id="33"/>
    </w:p>
    <w:p w:rsidR="00D66593" w:rsidRPr="007A5896" w:rsidRDefault="00D66593" w:rsidP="00D66593">
      <w:pPr>
        <w:pStyle w:val="af0"/>
        <w:numPr>
          <w:ilvl w:val="0"/>
          <w:numId w:val="0"/>
        </w:numPr>
      </w:pPr>
      <w:r w:rsidRPr="007A5896">
        <w:rPr>
          <w:rFonts w:hint="eastAsia"/>
        </w:rPr>
        <w:t xml:space="preserve">    </w:t>
      </w:r>
      <w:bookmarkStart w:id="34" w:name="_Toc19516469"/>
      <w:r w:rsidRPr="00D66593">
        <w:rPr>
          <w:rFonts w:hint="eastAsia"/>
        </w:rPr>
        <w:t>川西高原</w:t>
      </w:r>
      <w:r w:rsidRPr="00D66593">
        <w:rPr>
          <w:rFonts w:hint="eastAsia"/>
        </w:rPr>
        <w:t xml:space="preserve"> Western Sichuan Plateau</w:t>
      </w:r>
      <w:bookmarkEnd w:id="34"/>
    </w:p>
    <w:p w:rsidR="00D827BF" w:rsidRPr="00D827BF" w:rsidRDefault="00D66593" w:rsidP="0026244B">
      <w:pPr>
        <w:spacing w:line="360" w:lineRule="auto"/>
        <w:ind w:firstLineChars="200" w:firstLine="420"/>
        <w:jc w:val="left"/>
      </w:pPr>
      <w:r>
        <w:rPr>
          <w:rFonts w:hint="eastAsia"/>
        </w:rPr>
        <w:lastRenderedPageBreak/>
        <w:t>川西高原指甘孜藏族自治州、阿坝藏族羌族自治州、凉山彝族自治州所辖的行政区域。</w:t>
      </w:r>
    </w:p>
    <w:p w:rsidR="00D66593" w:rsidRDefault="00D66593" w:rsidP="00FD5557">
      <w:pPr>
        <w:pStyle w:val="af"/>
        <w:numPr>
          <w:ilvl w:val="1"/>
          <w:numId w:val="26"/>
        </w:numPr>
        <w:spacing w:before="156" w:after="156"/>
      </w:pPr>
      <w:bookmarkStart w:id="35" w:name="_Toc19516470"/>
      <w:r w:rsidRPr="00F12CF6">
        <w:rPr>
          <w:rFonts w:hint="eastAsia"/>
        </w:rPr>
        <w:t>指标的计算方法</w:t>
      </w:r>
      <w:bookmarkEnd w:id="35"/>
    </w:p>
    <w:p w:rsidR="00FD4E22" w:rsidRPr="00CB0861" w:rsidRDefault="00FD4E22" w:rsidP="001C0471">
      <w:pPr>
        <w:pStyle w:val="aff5"/>
        <w:ind w:left="210" w:hangingChars="100" w:hanging="210"/>
        <w:jc w:val="left"/>
        <w:outlineLvl w:val="2"/>
      </w:pPr>
      <w:r w:rsidRPr="00FD4E22">
        <w:rPr>
          <w:rFonts w:hint="eastAsia"/>
        </w:rPr>
        <w:t>4.</w:t>
      </w:r>
      <w:r w:rsidR="001C0471">
        <w:rPr>
          <w:rFonts w:hint="eastAsia"/>
        </w:rPr>
        <w:t>1</w:t>
      </w:r>
      <w:r w:rsidR="001C0471">
        <w:t xml:space="preserve"> </w:t>
      </w:r>
      <w:r w:rsidRPr="00CB0861">
        <w:rPr>
          <w:rFonts w:hint="eastAsia"/>
        </w:rPr>
        <w:t>气象数据</w:t>
      </w:r>
      <w:r w:rsidR="00CB0861">
        <w:rPr>
          <w:rFonts w:hint="eastAsia"/>
        </w:rPr>
        <w:t xml:space="preserve"> </w:t>
      </w:r>
      <w:r w:rsidR="00CB0861">
        <w:t xml:space="preserve"> </w:t>
      </w:r>
    </w:p>
    <w:p w:rsidR="00FD4E22" w:rsidRDefault="00FD4E22" w:rsidP="00FD4E22">
      <w:pPr>
        <w:pStyle w:val="aff5"/>
        <w:ind w:firstLine="420"/>
      </w:pPr>
      <w:r>
        <w:t>收集</w:t>
      </w:r>
      <w:r>
        <w:rPr>
          <w:rFonts w:hint="eastAsia"/>
        </w:rPr>
        <w:t>自建站以来逐日平均气温、降雪量、积雪深度、天气现象等气象</w:t>
      </w:r>
      <w:r>
        <w:t>资料。</w:t>
      </w:r>
    </w:p>
    <w:p w:rsidR="00FD4E22" w:rsidRPr="00FD4E22" w:rsidRDefault="00FD4E22" w:rsidP="001C0471">
      <w:pPr>
        <w:pStyle w:val="aff5"/>
        <w:ind w:left="210" w:hangingChars="100" w:hanging="210"/>
        <w:jc w:val="left"/>
        <w:outlineLvl w:val="2"/>
      </w:pPr>
      <w:r>
        <w:t>4.2</w:t>
      </w:r>
      <w:r w:rsidR="001C0471">
        <w:t xml:space="preserve"> </w:t>
      </w:r>
      <w:r w:rsidR="00F1501F">
        <w:rPr>
          <w:rFonts w:hint="eastAsia"/>
        </w:rPr>
        <w:t>计算方法</w:t>
      </w:r>
    </w:p>
    <w:p w:rsidR="00D66593" w:rsidRDefault="00D66593" w:rsidP="00F12CF6">
      <w:pPr>
        <w:numPr>
          <w:ilvl w:val="0"/>
          <w:numId w:val="26"/>
        </w:num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低温雨雪冰冻</w:t>
      </w:r>
      <w:r w:rsidR="00307FC0">
        <w:rPr>
          <w:rFonts w:hint="eastAsia"/>
        </w:rPr>
        <w:t>灾害气象</w:t>
      </w:r>
      <w:r>
        <w:rPr>
          <w:rFonts w:hint="eastAsia"/>
        </w:rPr>
        <w:t>指数由过程平均气温</w:t>
      </w:r>
      <w:r w:rsidR="002D118E">
        <w:rPr>
          <w:rFonts w:hint="eastAsia"/>
        </w:rPr>
        <w:t>(</w:t>
      </w:r>
      <w:r w:rsidR="002D118E">
        <w:t>T)</w:t>
      </w:r>
      <w:r>
        <w:rPr>
          <w:rFonts w:hint="eastAsia"/>
        </w:rPr>
        <w:t>、降雪量</w:t>
      </w:r>
      <w:r w:rsidR="002D118E">
        <w:rPr>
          <w:rFonts w:hint="eastAsia"/>
        </w:rPr>
        <w:t>(</w:t>
      </w:r>
      <w:r w:rsidR="002D118E">
        <w:t>S)</w:t>
      </w:r>
      <w:r>
        <w:rPr>
          <w:rFonts w:hint="eastAsia"/>
        </w:rPr>
        <w:t>、</w:t>
      </w:r>
      <w:r w:rsidR="002D118E">
        <w:rPr>
          <w:rFonts w:hint="eastAsia"/>
        </w:rPr>
        <w:t>积雪深度</w:t>
      </w:r>
      <w:r w:rsidR="002D118E">
        <w:rPr>
          <w:rFonts w:hint="eastAsia"/>
        </w:rPr>
        <w:t>(</w:t>
      </w:r>
      <w:r w:rsidR="002D118E">
        <w:t>P)</w:t>
      </w:r>
      <w:r>
        <w:rPr>
          <w:rFonts w:hint="eastAsia"/>
        </w:rPr>
        <w:t>、</w:t>
      </w:r>
      <w:r w:rsidR="00D957C4">
        <w:rPr>
          <w:rFonts w:hint="eastAsia"/>
        </w:rPr>
        <w:t>低温雨雪</w:t>
      </w:r>
      <w:r>
        <w:rPr>
          <w:rFonts w:hint="eastAsia"/>
        </w:rPr>
        <w:t>冰冻日数</w:t>
      </w:r>
      <w:r w:rsidR="002D118E">
        <w:rPr>
          <w:rFonts w:hint="eastAsia"/>
        </w:rPr>
        <w:t>(</w:t>
      </w:r>
      <w:r w:rsidR="002D118E">
        <w:t>H)</w:t>
      </w:r>
      <w:r>
        <w:rPr>
          <w:rFonts w:hint="eastAsia"/>
        </w:rPr>
        <w:t>组成，低温指标</w:t>
      </w:r>
      <w:r w:rsidR="00B52195">
        <w:rPr>
          <w:rFonts w:hint="eastAsia"/>
        </w:rPr>
        <w:t>由</w:t>
      </w:r>
      <w:r>
        <w:rPr>
          <w:rFonts w:hint="eastAsia"/>
        </w:rPr>
        <w:t>平均气温表示，雨雪指标用降雪量和</w:t>
      </w:r>
      <w:r w:rsidR="002D118E">
        <w:rPr>
          <w:rFonts w:hint="eastAsia"/>
        </w:rPr>
        <w:t>积雪深度</w:t>
      </w:r>
      <w:r>
        <w:rPr>
          <w:rFonts w:hint="eastAsia"/>
        </w:rPr>
        <w:t>表示，冰冻指标用冰冻日数表示。</w:t>
      </w:r>
      <w:r w:rsidR="00AE331E">
        <w:rPr>
          <w:rFonts w:hint="eastAsia"/>
        </w:rPr>
        <w:t>灾害发生</w:t>
      </w:r>
      <w:r>
        <w:rPr>
          <w:rFonts w:hint="eastAsia"/>
        </w:rPr>
        <w:t>过程中气温越低、持续时间越长、降雪量越大，</w:t>
      </w:r>
      <w:r w:rsidR="002D118E">
        <w:rPr>
          <w:rFonts w:hint="eastAsia"/>
        </w:rPr>
        <w:t>积雪深度越深</w:t>
      </w:r>
      <w:r>
        <w:rPr>
          <w:rFonts w:hint="eastAsia"/>
        </w:rPr>
        <w:t>，冰冻日数越长，</w:t>
      </w:r>
      <w:r w:rsidR="00307FC0">
        <w:rPr>
          <w:rFonts w:ascii="宋体" w:hAnsi="宋体" w:hint="eastAsia"/>
          <w:kern w:val="0"/>
          <w:szCs w:val="21"/>
        </w:rPr>
        <w:t>气象</w:t>
      </w:r>
      <w:r>
        <w:rPr>
          <w:rFonts w:ascii="宋体" w:hAnsi="宋体" w:hint="eastAsia"/>
          <w:kern w:val="0"/>
          <w:szCs w:val="21"/>
        </w:rPr>
        <w:t>指数越大，表明</w:t>
      </w:r>
      <w:r w:rsidR="003F004A">
        <w:rPr>
          <w:rFonts w:ascii="宋体" w:hAnsi="宋体" w:hint="eastAsia"/>
          <w:kern w:val="0"/>
          <w:szCs w:val="21"/>
        </w:rPr>
        <w:t>低温</w:t>
      </w:r>
      <w:r>
        <w:rPr>
          <w:rFonts w:ascii="宋体" w:hAnsi="宋体" w:hint="eastAsia"/>
          <w:kern w:val="0"/>
          <w:szCs w:val="21"/>
        </w:rPr>
        <w:t>雨雪冰冻灾害越严重。</w:t>
      </w:r>
      <w:r w:rsidR="00F12CF6" w:rsidRPr="00D66593">
        <w:rPr>
          <w:rFonts w:ascii="宋体" w:hAnsi="宋体" w:hint="eastAsia"/>
        </w:rPr>
        <w:t>将各项指标无量纲化</w:t>
      </w:r>
      <w:r w:rsidR="00FD4E22">
        <w:rPr>
          <w:rFonts w:ascii="宋体" w:hAnsi="宋体" w:hint="eastAsia"/>
        </w:rPr>
        <w:t>（计算方法见公式2）</w:t>
      </w:r>
      <w:r w:rsidR="00F12CF6">
        <w:rPr>
          <w:rFonts w:ascii="宋体" w:hAnsi="宋体" w:hint="eastAsia"/>
        </w:rPr>
        <w:t>，</w:t>
      </w:r>
      <w:r w:rsidR="00F12CF6" w:rsidRPr="00D66593">
        <w:rPr>
          <w:rFonts w:ascii="宋体" w:hAnsi="宋体" w:hint="eastAsia"/>
        </w:rPr>
        <w:t>计算得到</w:t>
      </w:r>
      <w:r w:rsidR="00D957C4">
        <w:rPr>
          <w:rFonts w:ascii="宋体" w:hAnsi="宋体" w:hint="eastAsia"/>
        </w:rPr>
        <w:t>低温雨雪冰冻</w:t>
      </w:r>
      <w:r w:rsidR="00307FC0">
        <w:rPr>
          <w:rFonts w:ascii="宋体" w:hAnsi="宋体" w:hint="eastAsia"/>
        </w:rPr>
        <w:t>灾害气象</w:t>
      </w:r>
      <w:r w:rsidR="00F12CF6" w:rsidRPr="00D66593">
        <w:rPr>
          <w:rFonts w:ascii="宋体" w:hAnsi="宋体" w:hint="eastAsia"/>
        </w:rPr>
        <w:t>指数I</w:t>
      </w:r>
      <w:r w:rsidR="00F12CF6">
        <w:rPr>
          <w:rFonts w:ascii="宋体" w:hAnsi="宋体" w:hint="eastAsia"/>
        </w:rPr>
        <w:t>。</w:t>
      </w:r>
      <w:r w:rsidR="00DC4E48">
        <w:rPr>
          <w:rFonts w:hint="eastAsia"/>
        </w:rPr>
        <w:t xml:space="preserve"> </w:t>
      </w:r>
      <w:r w:rsidR="00DC4E48">
        <w:t xml:space="preserve"> </w:t>
      </w:r>
    </w:p>
    <w:p w:rsidR="00F12CF6" w:rsidRPr="00F12CF6" w:rsidRDefault="00F12CF6" w:rsidP="00F12CF6">
      <w:pPr>
        <w:numPr>
          <w:ilvl w:val="0"/>
          <w:numId w:val="26"/>
        </w:numPr>
        <w:spacing w:line="360" w:lineRule="auto"/>
      </w:pPr>
    </w:p>
    <w:p w:rsidR="00D66593" w:rsidRDefault="00D36155" w:rsidP="00FD5557">
      <w:pPr>
        <w:numPr>
          <w:ilvl w:val="0"/>
          <w:numId w:val="26"/>
        </w:numPr>
        <w:spacing w:line="360" w:lineRule="auto"/>
        <w:jc w:val="center"/>
        <w:rPr>
          <w:rFonts w:ascii="宋体" w:hAnsi="宋体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i,j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i,j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i,j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i,j</m:t>
                </m:r>
              </m:sub>
            </m:sSub>
            <m:r>
              <w:rPr>
                <w:rFonts w:ascii="Cambria Math" w:hAns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i,j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D66593" w:rsidRPr="00D66593">
        <w:rPr>
          <w:rFonts w:ascii="宋体" w:hAnsi="宋体" w:hint="eastAsia"/>
        </w:rPr>
        <w:t xml:space="preserve"> </w:t>
      </w:r>
      <w:r w:rsidR="00D66593" w:rsidRPr="00D66593">
        <w:rPr>
          <w:rFonts w:ascii="宋体" w:hAnsi="宋体"/>
        </w:rPr>
        <w:t xml:space="preserve">                    （</w:t>
      </w:r>
      <w:r w:rsidR="002D118E">
        <w:rPr>
          <w:rFonts w:ascii="宋体" w:hAnsi="宋体"/>
        </w:rPr>
        <w:t>1</w:t>
      </w:r>
      <w:r w:rsidR="00D66593" w:rsidRPr="00D66593">
        <w:rPr>
          <w:rFonts w:ascii="宋体" w:hAnsi="宋体"/>
        </w:rPr>
        <w:t>）</w:t>
      </w:r>
    </w:p>
    <w:p w:rsidR="00F12CF6" w:rsidRDefault="00F12CF6" w:rsidP="00F12CF6">
      <w:pPr>
        <w:numPr>
          <w:ilvl w:val="0"/>
          <w:numId w:val="26"/>
        </w:numPr>
        <w:spacing w:line="360" w:lineRule="auto"/>
        <w:jc w:val="left"/>
      </w:pPr>
      <w:r>
        <w:t xml:space="preserve"> </w:t>
      </w:r>
    </w:p>
    <w:p w:rsidR="00F12CF6" w:rsidRDefault="00F12CF6" w:rsidP="00F12CF6">
      <w:pPr>
        <w:numPr>
          <w:ilvl w:val="0"/>
          <w:numId w:val="26"/>
        </w:numPr>
        <w:spacing w:line="360" w:lineRule="auto"/>
        <w:jc w:val="left"/>
      </w:pPr>
      <w:r>
        <w:t xml:space="preserve"> </w:t>
      </w:r>
      <w:r>
        <w:rPr>
          <w:rFonts w:hint="eastAsia"/>
        </w:rPr>
        <w:t>式中：</w:t>
      </w:r>
    </w:p>
    <w:p w:rsidR="00F12CF6" w:rsidRDefault="00F12CF6" w:rsidP="00F12CF6">
      <w:pPr>
        <w:numPr>
          <w:ilvl w:val="0"/>
          <w:numId w:val="26"/>
        </w:numPr>
        <w:spacing w:line="360" w:lineRule="auto"/>
      </w:pPr>
      <w:r>
        <w:rPr>
          <w:rFonts w:ascii="宋体" w:hAnsi="宋体"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>,j</m:t>
            </m:r>
          </m:sub>
        </m:sSub>
      </m:oMath>
      <w:r w:rsidR="00FD4E22" w:rsidRPr="00CE6D1A">
        <w:t>——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站j次低温雨雪冰冻</w:t>
      </w:r>
      <w:r w:rsidR="00307FC0">
        <w:rPr>
          <w:rFonts w:ascii="宋体" w:hAnsi="宋体" w:hint="eastAsia"/>
        </w:rPr>
        <w:t>灾害气象</w:t>
      </w:r>
      <w:r>
        <w:rPr>
          <w:rFonts w:ascii="宋体" w:hAnsi="宋体" w:hint="eastAsia"/>
        </w:rPr>
        <w:t>指数</w:t>
      </w:r>
      <w:r w:rsidR="00F1501F">
        <w:rPr>
          <w:rFonts w:ascii="宋体" w:hAnsi="宋体" w:hint="eastAsia"/>
        </w:rPr>
        <w:t>；</w:t>
      </w:r>
    </w:p>
    <w:p w:rsidR="00F12CF6" w:rsidRDefault="00F12CF6" w:rsidP="00F12CF6">
      <w:pPr>
        <w:numPr>
          <w:ilvl w:val="0"/>
          <w:numId w:val="26"/>
        </w:numPr>
        <w:spacing w:line="360" w:lineRule="auto"/>
      </w:pPr>
      <w:r w:rsidRPr="00F12CF6">
        <w:rPr>
          <w:rFonts w:ascii="宋体" w:hAnsi="宋体"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>,j</m:t>
            </m:r>
          </m:sub>
        </m:sSub>
      </m:oMath>
      <w:r w:rsidR="00FD4E22" w:rsidRPr="00CE6D1A">
        <w:t>——</w:t>
      </w:r>
      <w:r w:rsidRPr="00F12CF6">
        <w:rPr>
          <w:rFonts w:ascii="宋体" w:hAnsi="宋体"/>
        </w:rPr>
        <w:t>i</w:t>
      </w:r>
      <w:r w:rsidRPr="00F12CF6">
        <w:rPr>
          <w:rFonts w:ascii="宋体" w:hAnsi="宋体" w:hint="eastAsia"/>
        </w:rPr>
        <w:t>站j次低温雨雪冰冻过程的平均气温</w:t>
      </w:r>
      <w:r>
        <w:rPr>
          <w:rFonts w:ascii="宋体" w:hAnsi="宋体" w:hint="eastAsia"/>
        </w:rPr>
        <w:t>指数</w:t>
      </w:r>
      <w:r w:rsidR="00F1501F">
        <w:rPr>
          <w:rFonts w:ascii="宋体" w:hAnsi="宋体" w:hint="eastAsia"/>
        </w:rPr>
        <w:t>；</w:t>
      </w:r>
    </w:p>
    <w:p w:rsidR="00F12CF6" w:rsidRDefault="00F12CF6" w:rsidP="00F12CF6">
      <w:pPr>
        <w:numPr>
          <w:ilvl w:val="0"/>
          <w:numId w:val="26"/>
        </w:numPr>
        <w:spacing w:line="360" w:lineRule="auto"/>
      </w:pPr>
      <w:r w:rsidRPr="00F12CF6">
        <w:rPr>
          <w:rFonts w:ascii="宋体" w:hAnsi="宋体"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>,j</m:t>
            </m:r>
          </m:sub>
        </m:sSub>
      </m:oMath>
      <w:r w:rsidR="00FD4E22" w:rsidRPr="00CE6D1A">
        <w:t>——</w:t>
      </w:r>
      <w:r w:rsidRPr="00F12CF6">
        <w:rPr>
          <w:rFonts w:ascii="宋体" w:hAnsi="宋体"/>
        </w:rPr>
        <w:t>i</w:t>
      </w:r>
      <w:r w:rsidRPr="00F12CF6">
        <w:rPr>
          <w:rFonts w:ascii="宋体" w:hAnsi="宋体" w:hint="eastAsia"/>
        </w:rPr>
        <w:t>站j次低温雨雪冰冻过程的</w:t>
      </w:r>
      <w:r>
        <w:rPr>
          <w:rFonts w:hint="eastAsia"/>
        </w:rPr>
        <w:t>降雪量指数</w:t>
      </w:r>
      <w:r w:rsidR="00F1501F">
        <w:rPr>
          <w:rFonts w:hint="eastAsia"/>
        </w:rPr>
        <w:t>；</w:t>
      </w:r>
    </w:p>
    <w:p w:rsidR="00F12CF6" w:rsidRDefault="00F12CF6" w:rsidP="00F12CF6">
      <w:pPr>
        <w:numPr>
          <w:ilvl w:val="0"/>
          <w:numId w:val="26"/>
        </w:numPr>
        <w:spacing w:line="360" w:lineRule="auto"/>
      </w:pPr>
      <w:r>
        <w:rPr>
          <w:rFonts w:ascii="宋体" w:hAnsi="宋体"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>,j</m:t>
            </m:r>
          </m:sub>
        </m:sSub>
      </m:oMath>
      <w:r w:rsidR="00FD4E22" w:rsidRPr="00CE6D1A">
        <w:t>——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站j次低温雨雪冰冻过程</w:t>
      </w:r>
      <w:r>
        <w:rPr>
          <w:rFonts w:hint="eastAsia"/>
        </w:rPr>
        <w:t>累</w:t>
      </w:r>
      <w:r w:rsidR="00CE7647">
        <w:rPr>
          <w:rFonts w:hint="eastAsia"/>
        </w:rPr>
        <w:t>积</w:t>
      </w:r>
      <w:r>
        <w:rPr>
          <w:rFonts w:hint="eastAsia"/>
        </w:rPr>
        <w:t>积雪深度指数</w:t>
      </w:r>
      <w:r w:rsidR="00F1501F">
        <w:rPr>
          <w:rFonts w:hint="eastAsia"/>
        </w:rPr>
        <w:t>；</w:t>
      </w:r>
    </w:p>
    <w:p w:rsidR="00F12CF6" w:rsidRDefault="00F12CF6" w:rsidP="00F12CF6">
      <w:pPr>
        <w:numPr>
          <w:ilvl w:val="0"/>
          <w:numId w:val="26"/>
        </w:numPr>
        <w:spacing w:line="360" w:lineRule="auto"/>
      </w:pPr>
      <w:r>
        <w:rPr>
          <w:rFonts w:ascii="宋体" w:hAnsi="宋体"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>,j</m:t>
            </m:r>
          </m:sub>
        </m:sSub>
      </m:oMath>
      <w:r w:rsidR="00FD4E22" w:rsidRPr="00CE6D1A">
        <w:t>——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站j次低温雨雪冰冻过程冰冻日数</w:t>
      </w:r>
      <w:r>
        <w:rPr>
          <w:rFonts w:hint="eastAsia"/>
        </w:rPr>
        <w:t>指数</w:t>
      </w:r>
      <w:r w:rsidR="00F1501F">
        <w:rPr>
          <w:rFonts w:hint="eastAsia"/>
        </w:rPr>
        <w:t>。</w:t>
      </w:r>
    </w:p>
    <w:p w:rsidR="00F1501F" w:rsidRDefault="00F1501F" w:rsidP="00F1501F">
      <w:pPr>
        <w:spacing w:line="360" w:lineRule="auto"/>
        <w:ind w:firstLineChars="200" w:firstLine="420"/>
      </w:pPr>
      <w:r>
        <w:rPr>
          <w:rFonts w:hint="eastAsia"/>
        </w:rPr>
        <w:t>其中，各项</w:t>
      </w:r>
      <w:r w:rsidRPr="00CE6D1A">
        <w:t>数据标准化处理采用</w:t>
      </w:r>
      <w:r w:rsidRPr="00CE6D1A">
        <w:t>Min-max</w:t>
      </w:r>
      <w:r w:rsidRPr="00CE6D1A">
        <w:t>标准化</w:t>
      </w:r>
      <w:r>
        <w:rPr>
          <w:rFonts w:hint="eastAsia"/>
        </w:rPr>
        <w:t>，将</w:t>
      </w:r>
      <w:r>
        <w:t>有量纲的数值经过变化，</w:t>
      </w:r>
      <w:r>
        <w:rPr>
          <w:rFonts w:hint="eastAsia"/>
        </w:rPr>
        <w:t>化为</w:t>
      </w:r>
      <w:r>
        <w:t>无量纲的数值，进而消除各指标的量纲差异。</w:t>
      </w:r>
      <w:r>
        <w:rPr>
          <w:rFonts w:hint="eastAsia"/>
        </w:rPr>
        <w:t>经</w:t>
      </w:r>
      <w:r w:rsidRPr="00CE6D1A">
        <w:t>变换</w:t>
      </w:r>
      <w:r>
        <w:rPr>
          <w:rFonts w:hint="eastAsia"/>
        </w:rPr>
        <w:t>后</w:t>
      </w:r>
      <w:r>
        <w:t>的指标值介于（</w:t>
      </w:r>
      <w:r>
        <w:rPr>
          <w:rFonts w:hint="eastAsia"/>
        </w:rPr>
        <w:t>0,1</w:t>
      </w:r>
      <w:r w:rsidRPr="00CE6D1A">
        <w:t>]</w:t>
      </w:r>
      <w:r>
        <w:rPr>
          <w:rFonts w:hint="eastAsia"/>
        </w:rPr>
        <w:t>区间内</w:t>
      </w:r>
      <w:r>
        <w:t>，反映第</w:t>
      </w:r>
      <w:r>
        <w:t>i</w:t>
      </w:r>
      <w:r>
        <w:t>个样本在样本大小顺序中所处的相应位置。</w:t>
      </w:r>
    </w:p>
    <w:p w:rsidR="00F1501F" w:rsidRDefault="00F1501F" w:rsidP="00F1501F">
      <w:pPr>
        <w:spacing w:line="360" w:lineRule="auto"/>
        <w:ind w:firstLineChars="200" w:firstLine="420"/>
      </w:pPr>
      <w:r>
        <w:rPr>
          <w:rFonts w:hint="eastAsia"/>
        </w:rPr>
        <w:t>计算公式为：</w:t>
      </w:r>
    </w:p>
    <w:p w:rsidR="00F1501F" w:rsidRDefault="00F1501F" w:rsidP="00F1501F">
      <w:pPr>
        <w:pStyle w:val="affffc"/>
        <w:jc w:val="center"/>
      </w:pPr>
      <w:r w:rsidRPr="003929AB">
        <w:rPr>
          <w:position w:val="-30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5pt" o:ole="">
            <v:imagedata r:id="rId14" o:title=""/>
          </v:shape>
          <o:OLEObject Type="Embed" ProgID="Equation.3" ShapeID="_x0000_i1025" DrawAspect="Content" ObjectID="_1637045182" r:id="rId15"/>
        </w:object>
      </w:r>
      <w:r>
        <w:t xml:space="preserve">                     </w:t>
      </w:r>
      <w:r w:rsidRPr="00D66593">
        <w:rPr>
          <w:rFonts w:hAnsi="宋体"/>
        </w:rPr>
        <w:t>（</w:t>
      </w:r>
      <w:r>
        <w:rPr>
          <w:rFonts w:hAnsi="宋体"/>
        </w:rPr>
        <w:t>2</w:t>
      </w:r>
      <w:r w:rsidRPr="00D66593">
        <w:rPr>
          <w:rFonts w:hAnsi="宋体"/>
        </w:rPr>
        <w:t>）</w:t>
      </w:r>
    </w:p>
    <w:p w:rsidR="00F1501F" w:rsidRPr="000A3142" w:rsidRDefault="00F1501F" w:rsidP="00F1501F">
      <w:pPr>
        <w:pStyle w:val="aff5"/>
        <w:ind w:firstLineChars="0" w:firstLine="0"/>
        <w:rPr>
          <w:rFonts w:asciiTheme="minorHAnsi" w:eastAsiaTheme="minorEastAsia" w:hAnsiTheme="minorHAnsi" w:cstheme="minorBidi"/>
          <w:kern w:val="2"/>
          <w:szCs w:val="22"/>
        </w:rPr>
      </w:pP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式中：</w:t>
      </w:r>
    </w:p>
    <w:p w:rsidR="00F1501F" w:rsidRPr="000A3142" w:rsidRDefault="00F1501F" w:rsidP="00F1501F">
      <w:pPr>
        <w:pStyle w:val="aff5"/>
        <w:ind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0A3142">
        <w:rPr>
          <w:rFonts w:asciiTheme="minorHAnsi" w:eastAsiaTheme="minorEastAsia" w:hAnsiTheme="minorHAnsi" w:cstheme="minorBidi"/>
          <w:kern w:val="2"/>
          <w:szCs w:val="22"/>
        </w:rPr>
        <w:object w:dxaOrig="340" w:dyaOrig="360">
          <v:shape id="_x0000_i1026" type="#_x0000_t75" style="width:16.5pt;height:18pt" o:ole="">
            <v:imagedata r:id="rId16" o:title=""/>
          </v:shape>
          <o:OLEObject Type="Embed" ProgID="Equation.3" ShapeID="_x0000_i1026" DrawAspect="Content" ObjectID="_1637045183" r:id="rId17"/>
        </w:object>
      </w:r>
      <w:r w:rsidRPr="00CE6D1A">
        <w:t>——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指标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X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的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第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i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个数据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的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标准化值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；</w:t>
      </w:r>
    </w:p>
    <w:p w:rsidR="00F1501F" w:rsidRPr="000A3142" w:rsidRDefault="00F1501F" w:rsidP="00CB0861">
      <w:pPr>
        <w:pStyle w:val="aff5"/>
        <w:spacing w:line="360" w:lineRule="auto"/>
        <w:ind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0A3142">
        <w:rPr>
          <w:rFonts w:asciiTheme="minorHAnsi" w:eastAsiaTheme="minorEastAsia" w:hAnsiTheme="minorHAnsi" w:cstheme="minorBidi"/>
          <w:kern w:val="2"/>
          <w:szCs w:val="22"/>
        </w:rPr>
        <w:object w:dxaOrig="320" w:dyaOrig="360">
          <v:shape id="_x0000_i1027" type="#_x0000_t75" style="width:15.5pt;height:18pt" o:ole="">
            <v:imagedata r:id="rId18" o:title=""/>
          </v:shape>
          <o:OLEObject Type="Embed" ProgID="Equation.3" ShapeID="_x0000_i1027" DrawAspect="Content" ObjectID="_1637045184" r:id="rId19"/>
        </w:object>
      </w:r>
      <w:r w:rsidRPr="00CE6D1A">
        <w:t>——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指标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X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的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第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i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个原始数据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；</w:t>
      </w:r>
    </w:p>
    <w:p w:rsidR="00F1501F" w:rsidRPr="000A3142" w:rsidRDefault="00F1501F" w:rsidP="00F1501F">
      <w:pPr>
        <w:pStyle w:val="aff5"/>
        <w:ind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0A3142">
        <w:rPr>
          <w:rFonts w:asciiTheme="minorHAnsi" w:eastAsiaTheme="minorEastAsia" w:hAnsiTheme="minorHAnsi" w:cstheme="minorBidi"/>
          <w:kern w:val="2"/>
          <w:szCs w:val="22"/>
        </w:rPr>
        <w:object w:dxaOrig="499" w:dyaOrig="340">
          <v:shape id="_x0000_i1028" type="#_x0000_t75" style="width:25pt;height:16.5pt" o:ole="">
            <v:imagedata r:id="rId20" o:title=""/>
          </v:shape>
          <o:OLEObject Type="Embed" ProgID="Equation.3" ShapeID="_x0000_i1028" DrawAspect="Content" ObjectID="_1637045185" r:id="rId21"/>
        </w:object>
      </w:r>
      <w:r w:rsidRPr="00CE6D1A">
        <w:t>——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样本中指标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X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的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最小值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；</w:t>
      </w:r>
    </w:p>
    <w:p w:rsidR="00F12CF6" w:rsidRPr="00F1501F" w:rsidRDefault="00F1501F" w:rsidP="00F1501F">
      <w:pPr>
        <w:pStyle w:val="aff5"/>
        <w:ind w:firstLine="420"/>
        <w:rPr>
          <w:rFonts w:asciiTheme="minorHAnsi" w:eastAsiaTheme="minorEastAsia" w:hAnsiTheme="minorHAnsi" w:cstheme="minorBidi"/>
          <w:kern w:val="2"/>
          <w:szCs w:val="22"/>
        </w:rPr>
      </w:pPr>
      <w:r w:rsidRPr="000A3142">
        <w:rPr>
          <w:rFonts w:asciiTheme="minorHAnsi" w:eastAsiaTheme="minorEastAsia" w:hAnsiTheme="minorHAnsi" w:cstheme="minorBidi"/>
          <w:kern w:val="2"/>
          <w:szCs w:val="22"/>
        </w:rPr>
        <w:object w:dxaOrig="520" w:dyaOrig="360">
          <v:shape id="_x0000_i1029" type="#_x0000_t75" style="width:26.5pt;height:18pt" o:ole="">
            <v:imagedata r:id="rId22" o:title=""/>
          </v:shape>
          <o:OLEObject Type="Embed" ProgID="Equation.3" ShapeID="_x0000_i1029" DrawAspect="Content" ObjectID="_1637045186" r:id="rId23"/>
        </w:object>
      </w:r>
      <w:r w:rsidRPr="00CE6D1A">
        <w:t>——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样本中指标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X</w:t>
      </w:r>
      <w:r w:rsidRPr="000A3142">
        <w:rPr>
          <w:rFonts w:asciiTheme="minorHAnsi" w:eastAsiaTheme="minorEastAsia" w:hAnsiTheme="minorHAnsi" w:cstheme="minorBidi" w:hint="eastAsia"/>
          <w:kern w:val="2"/>
          <w:szCs w:val="22"/>
        </w:rPr>
        <w:t>的最大值</w:t>
      </w:r>
      <w:r w:rsidRPr="000A3142">
        <w:rPr>
          <w:rFonts w:asciiTheme="minorHAnsi" w:eastAsiaTheme="minorEastAsia" w:hAnsiTheme="minorHAnsi" w:cstheme="minorBidi"/>
          <w:kern w:val="2"/>
          <w:szCs w:val="22"/>
        </w:rPr>
        <w:t>。</w:t>
      </w:r>
    </w:p>
    <w:p w:rsidR="00DC4E48" w:rsidRDefault="00DC4E48" w:rsidP="00F12CF6">
      <w:pPr>
        <w:pStyle w:val="af"/>
        <w:numPr>
          <w:ilvl w:val="0"/>
          <w:numId w:val="0"/>
        </w:numPr>
        <w:spacing w:before="156" w:after="156"/>
      </w:pPr>
      <w:bookmarkStart w:id="36" w:name="_Toc19516471"/>
      <w:r>
        <w:rPr>
          <w:rFonts w:hint="eastAsia"/>
        </w:rPr>
        <w:t>5</w:t>
      </w:r>
      <w:r>
        <w:t xml:space="preserve">  </w:t>
      </w:r>
      <w:r>
        <w:rPr>
          <w:rFonts w:hint="eastAsia"/>
        </w:rPr>
        <w:t>指标的等级划分</w:t>
      </w:r>
      <w:bookmarkEnd w:id="36"/>
      <w:r>
        <w:rPr>
          <w:rFonts w:hint="eastAsia"/>
        </w:rPr>
        <w:t xml:space="preserve"> </w:t>
      </w:r>
    </w:p>
    <w:p w:rsidR="00DC4E48" w:rsidRPr="00E96808" w:rsidRDefault="00DC4E48" w:rsidP="00DC4E48">
      <w:pPr>
        <w:ind w:firstLineChars="200" w:firstLine="420"/>
      </w:pPr>
      <w:r>
        <w:rPr>
          <w:rFonts w:hint="eastAsia"/>
        </w:rPr>
        <w:t>依据低温雨雪冰冻</w:t>
      </w:r>
      <w:r w:rsidR="00D957C4">
        <w:rPr>
          <w:rFonts w:hint="eastAsia"/>
        </w:rPr>
        <w:t>灾害</w:t>
      </w:r>
      <w:r w:rsidR="00307FC0">
        <w:rPr>
          <w:rFonts w:hint="eastAsia"/>
        </w:rPr>
        <w:t>气象</w:t>
      </w:r>
      <w:r>
        <w:rPr>
          <w:rFonts w:hint="eastAsia"/>
        </w:rPr>
        <w:t>指数，低温雨雪冰冻灾害划分为四个等级：轻灾、中灾、重灾、特重灾。</w:t>
      </w:r>
    </w:p>
    <w:p w:rsidR="00DC4E48" w:rsidRDefault="00DC4E48" w:rsidP="00DC4E48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低温雨雪冰冻灾害</w:t>
      </w:r>
      <w:r w:rsidR="00307FC0">
        <w:rPr>
          <w:rFonts w:hint="eastAsia"/>
        </w:rPr>
        <w:t>气象</w:t>
      </w:r>
      <w:r>
        <w:rPr>
          <w:rFonts w:hint="eastAsia"/>
        </w:rPr>
        <w:t>指数等级划分表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30"/>
      </w:tblGrid>
      <w:tr w:rsidR="00D93836" w:rsidTr="00D93836">
        <w:trPr>
          <w:trHeight w:val="346"/>
          <w:jc w:val="center"/>
        </w:trPr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灾害等级</w:t>
            </w:r>
          </w:p>
        </w:tc>
        <w:tc>
          <w:tcPr>
            <w:tcW w:w="4130" w:type="dxa"/>
            <w:shd w:val="clear" w:color="auto" w:fill="auto"/>
          </w:tcPr>
          <w:p w:rsidR="00D93836" w:rsidRDefault="00D93836" w:rsidP="00307FC0">
            <w:pPr>
              <w:jc w:val="center"/>
            </w:pPr>
            <w:r>
              <w:rPr>
                <w:rFonts w:hint="eastAsia"/>
              </w:rPr>
              <w:t>低温雨雪冰冻</w:t>
            </w:r>
            <w:r w:rsidR="00D957C4">
              <w:rPr>
                <w:rFonts w:hint="eastAsia"/>
              </w:rPr>
              <w:t>灾害</w:t>
            </w:r>
            <w:r w:rsidR="00307FC0">
              <w:rPr>
                <w:rFonts w:hint="eastAsia"/>
              </w:rPr>
              <w:t>气象</w:t>
            </w:r>
            <w:r>
              <w:rPr>
                <w:rFonts w:hint="eastAsia"/>
              </w:rPr>
              <w:t>指数（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）</w:t>
            </w:r>
          </w:p>
        </w:tc>
      </w:tr>
      <w:tr w:rsidR="00D93836" w:rsidTr="00D93836">
        <w:trPr>
          <w:trHeight w:val="363"/>
          <w:jc w:val="center"/>
        </w:trPr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轻灾</w:t>
            </w:r>
          </w:p>
        </w:tc>
        <w:tc>
          <w:tcPr>
            <w:tcW w:w="4130" w:type="dxa"/>
            <w:shd w:val="clear" w:color="auto" w:fill="auto"/>
          </w:tcPr>
          <w:p w:rsidR="00D93836" w:rsidRPr="00E96808" w:rsidRDefault="00D93836" w:rsidP="00A529B9">
            <w:pPr>
              <w:jc w:val="center"/>
            </w:pPr>
            <w:r>
              <w:rPr>
                <w:rFonts w:hint="eastAsia"/>
              </w:rPr>
              <w:t>0</w:t>
            </w:r>
            <w:r>
              <w:t>.00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</w:t>
            </w:r>
            <w:r>
              <w:t>.</w:t>
            </w:r>
            <w:r w:rsidR="00AB7765">
              <w:t>40</w:t>
            </w:r>
          </w:p>
        </w:tc>
      </w:tr>
      <w:tr w:rsidR="00D93836" w:rsidTr="00D93836">
        <w:trPr>
          <w:trHeight w:val="346"/>
          <w:jc w:val="center"/>
        </w:trPr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中灾</w:t>
            </w:r>
          </w:p>
        </w:tc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t>0.</w:t>
            </w:r>
            <w:r w:rsidR="00AB7765">
              <w:t>40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</w:t>
            </w:r>
            <w:r>
              <w:t>.</w:t>
            </w:r>
            <w:r w:rsidR="00AB7765">
              <w:t>60</w:t>
            </w:r>
          </w:p>
        </w:tc>
      </w:tr>
      <w:tr w:rsidR="00D93836" w:rsidTr="00D93836">
        <w:trPr>
          <w:trHeight w:val="363"/>
          <w:jc w:val="center"/>
        </w:trPr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重灾</w:t>
            </w:r>
          </w:p>
        </w:tc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0</w:t>
            </w:r>
            <w:r>
              <w:t>.</w:t>
            </w:r>
            <w:r w:rsidR="00AB7765">
              <w:t>60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</w:t>
            </w:r>
            <w:r>
              <w:t>.80</w:t>
            </w:r>
          </w:p>
        </w:tc>
      </w:tr>
      <w:tr w:rsidR="00D93836" w:rsidTr="00D93836">
        <w:trPr>
          <w:trHeight w:val="346"/>
          <w:jc w:val="center"/>
        </w:trPr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特重灾</w:t>
            </w:r>
          </w:p>
        </w:tc>
        <w:tc>
          <w:tcPr>
            <w:tcW w:w="4130" w:type="dxa"/>
            <w:shd w:val="clear" w:color="auto" w:fill="auto"/>
          </w:tcPr>
          <w:p w:rsidR="00D93836" w:rsidRDefault="00D93836" w:rsidP="00A529B9">
            <w:pPr>
              <w:jc w:val="center"/>
            </w:pPr>
            <w:r>
              <w:rPr>
                <w:rFonts w:hint="eastAsia"/>
              </w:rPr>
              <w:t>0</w:t>
            </w:r>
            <w:r>
              <w:t>.80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≤</w:t>
            </w:r>
            <w:r>
              <w:t>1.00</w:t>
            </w:r>
          </w:p>
        </w:tc>
      </w:tr>
    </w:tbl>
    <w:p w:rsidR="00270E1B" w:rsidRPr="007A5896" w:rsidRDefault="00270E1B" w:rsidP="00270E1B">
      <w:pPr>
        <w:pStyle w:val="aff5"/>
        <w:ind w:firstLineChars="0" w:firstLine="0"/>
      </w:pPr>
      <w:bookmarkStart w:id="37" w:name="SectionMark6"/>
    </w:p>
    <w:p w:rsidR="00270E1B" w:rsidRDefault="00270E1B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F1501F" w:rsidRDefault="00F1501F" w:rsidP="00270E1B">
      <w:pPr>
        <w:pStyle w:val="aff5"/>
        <w:ind w:firstLineChars="0" w:firstLine="0"/>
      </w:pPr>
    </w:p>
    <w:p w:rsidR="00D93836" w:rsidRDefault="00D93836" w:rsidP="00270E1B">
      <w:pPr>
        <w:pStyle w:val="aff5"/>
        <w:ind w:firstLineChars="0" w:firstLine="0"/>
      </w:pPr>
    </w:p>
    <w:p w:rsidR="00D93836" w:rsidRPr="007A5896" w:rsidRDefault="00D93836" w:rsidP="00270E1B">
      <w:pPr>
        <w:pStyle w:val="aff5"/>
        <w:ind w:firstLineChars="0" w:firstLine="0"/>
      </w:pPr>
    </w:p>
    <w:p w:rsidR="00270E1B" w:rsidRPr="007A5896" w:rsidRDefault="00270E1B" w:rsidP="00270E1B">
      <w:pPr>
        <w:pStyle w:val="aff3"/>
      </w:pPr>
      <w:bookmarkStart w:id="38" w:name="_Toc19516472"/>
      <w:r w:rsidRPr="007A5896">
        <w:rPr>
          <w:rFonts w:hint="eastAsia"/>
        </w:rPr>
        <w:lastRenderedPageBreak/>
        <w:t>参考文献</w:t>
      </w:r>
      <w:bookmarkEnd w:id="38"/>
    </w:p>
    <w:p w:rsidR="00DC4E48" w:rsidRDefault="00DC4E48" w:rsidP="00DC4E48">
      <w:pPr>
        <w:pStyle w:val="aff5"/>
        <w:ind w:firstLine="420"/>
      </w:pPr>
      <w:r>
        <w:rPr>
          <w:rFonts w:hint="eastAsia"/>
        </w:rPr>
        <w:t>[1]大气科学辞典编委会.大气科学辞典.北京:气象出版社,1994.</w:t>
      </w:r>
    </w:p>
    <w:p w:rsidR="00DC4E48" w:rsidRDefault="00DC4E48" w:rsidP="00DC4E48">
      <w:pPr>
        <w:pStyle w:val="aff5"/>
        <w:ind w:firstLine="420"/>
      </w:pPr>
      <w:r>
        <w:rPr>
          <w:rFonts w:hint="eastAsia"/>
        </w:rPr>
        <w:t>[2]朱炳海,王鹏飞,黄家鑫.气象学词典.上海:上海辞书出版社,1985.</w:t>
      </w:r>
    </w:p>
    <w:p w:rsidR="00270E1B" w:rsidRPr="00DC4E48" w:rsidRDefault="00DC4E48" w:rsidP="00DC4E48">
      <w:pPr>
        <w:pStyle w:val="aff5"/>
        <w:ind w:firstLine="420"/>
      </w:pPr>
      <w:r>
        <w:rPr>
          <w:rFonts w:hint="eastAsia"/>
        </w:rPr>
        <w:t>[3]中国气象局.地面气象观测规范.北京:气象出版社,2003.</w:t>
      </w:r>
    </w:p>
    <w:bookmarkEnd w:id="37"/>
    <w:p w:rsidR="00270E1B" w:rsidRPr="007A5896" w:rsidRDefault="00270E1B" w:rsidP="00270E1B">
      <w:pPr>
        <w:pStyle w:val="aff5"/>
        <w:ind w:left="420" w:firstLineChars="0" w:firstLine="0"/>
      </w:pPr>
    </w:p>
    <w:p w:rsidR="005D6CC0" w:rsidRPr="00270E1B" w:rsidRDefault="005D6CC0" w:rsidP="00270E1B"/>
    <w:sectPr w:rsidR="005D6CC0" w:rsidRPr="00270E1B">
      <w:footerReference w:type="default" r:id="rId24"/>
      <w:pgSz w:w="11907" w:h="16839"/>
      <w:pgMar w:top="1418" w:right="1134" w:bottom="1134" w:left="1418" w:header="1418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94" w:rsidRDefault="00207C94">
      <w:r>
        <w:separator/>
      </w:r>
    </w:p>
  </w:endnote>
  <w:endnote w:type="continuationSeparator" w:id="0">
    <w:p w:rsidR="00207C94" w:rsidRDefault="002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B" w:rsidRDefault="00270E1B" w:rsidP="00A529B9">
    <w:pPr>
      <w:pStyle w:val="afffd"/>
      <w:framePr w:wrap="around" w:vAnchor="text" w:hAnchor="margin" w:xAlign="center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separate"/>
    </w:r>
    <w:r>
      <w:rPr>
        <w:rStyle w:val="afffe"/>
        <w:noProof/>
      </w:rPr>
      <w:t>28</w:t>
    </w:r>
    <w:r>
      <w:rPr>
        <w:rStyle w:val="afffe"/>
      </w:rPr>
      <w:fldChar w:fldCharType="end"/>
    </w:r>
  </w:p>
  <w:p w:rsidR="00270E1B" w:rsidRDefault="00270E1B" w:rsidP="00A529B9">
    <w:pPr>
      <w:pStyle w:val="afff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B" w:rsidRDefault="00270E1B" w:rsidP="00A529B9">
    <w:pPr>
      <w:pStyle w:val="aff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separate"/>
    </w:r>
    <w:r>
      <w:rPr>
        <w:rStyle w:val="afffe"/>
        <w:noProof/>
      </w:rPr>
      <w:t>1</w:t>
    </w:r>
    <w:r>
      <w:rPr>
        <w:rStyle w:val="afff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B" w:rsidRDefault="00270E1B" w:rsidP="00A529B9">
    <w:pPr>
      <w:pStyle w:val="aff"/>
      <w:ind w:right="360" w:firstLine="360"/>
      <w:rPr>
        <w:rStyle w:val="afff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C0" w:rsidRDefault="005D6CC0">
    <w:pPr>
      <w:pStyle w:val="aff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separate"/>
    </w:r>
    <w:r w:rsidR="00D36155">
      <w:rPr>
        <w:rStyle w:val="afffe"/>
        <w:noProof/>
      </w:rPr>
      <w:t>4</w:t>
    </w:r>
    <w:r>
      <w:rPr>
        <w:rStyle w:val="afff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94" w:rsidRDefault="00207C94">
      <w:r>
        <w:separator/>
      </w:r>
    </w:p>
  </w:footnote>
  <w:footnote w:type="continuationSeparator" w:id="0">
    <w:p w:rsidR="00207C94" w:rsidRDefault="0020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B" w:rsidRDefault="00270E1B" w:rsidP="00A529B9">
    <w:pPr>
      <w:pStyle w:val="aff0"/>
    </w:pPr>
    <w:r>
      <w:t>QX/T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B" w:rsidRDefault="00270E1B" w:rsidP="00A529B9">
    <w:pPr>
      <w:pStyle w:val="aff2"/>
    </w:pPr>
  </w:p>
  <w:p w:rsidR="00270E1B" w:rsidRDefault="00270E1B" w:rsidP="00A529B9">
    <w:pPr>
      <w:pStyle w:val="aff2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E1B" w:rsidRPr="001231A4" w:rsidRDefault="00270E1B" w:rsidP="00A529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7E9"/>
    <w:multiLevelType w:val="hybridMultilevel"/>
    <w:tmpl w:val="9724CA04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806F7D"/>
    <w:multiLevelType w:val="hybridMultilevel"/>
    <w:tmpl w:val="9182910A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D22D8F"/>
    <w:multiLevelType w:val="hybridMultilevel"/>
    <w:tmpl w:val="A7EE07E4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E4D7B"/>
    <w:multiLevelType w:val="hybridMultilevel"/>
    <w:tmpl w:val="0AA6CA9A"/>
    <w:lvl w:ilvl="0" w:tplc="23C0052E">
      <w:start w:val="1"/>
      <w:numFmt w:val="none"/>
      <w:pStyle w:val="a2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626E4C"/>
    <w:multiLevelType w:val="multilevel"/>
    <w:tmpl w:val="71286876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4F302902"/>
    <w:multiLevelType w:val="hybridMultilevel"/>
    <w:tmpl w:val="C85AD5E6"/>
    <w:lvl w:ilvl="0" w:tplc="A4A0017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7C2AF5"/>
    <w:multiLevelType w:val="multilevel"/>
    <w:tmpl w:val="6E7644D0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350366A"/>
    <w:multiLevelType w:val="hybridMultilevel"/>
    <w:tmpl w:val="3BF2FCEC"/>
    <w:lvl w:ilvl="0" w:tplc="7D92E628">
      <w:start w:val="1"/>
      <w:numFmt w:val="none"/>
      <w:pStyle w:val="a5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6260FA"/>
    <w:multiLevelType w:val="multilevel"/>
    <w:tmpl w:val="295C2D76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54977B5"/>
    <w:multiLevelType w:val="multilevel"/>
    <w:tmpl w:val="F4841576"/>
    <w:lvl w:ilvl="0">
      <w:start w:val="3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5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657D3FBC"/>
    <w:multiLevelType w:val="multilevel"/>
    <w:tmpl w:val="418E639C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CEA2025"/>
    <w:multiLevelType w:val="multilevel"/>
    <w:tmpl w:val="2E468A32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 w15:restartNumberingAfterBreak="0">
    <w:nsid w:val="6DBF04F4"/>
    <w:multiLevelType w:val="hybridMultilevel"/>
    <w:tmpl w:val="B246D550"/>
    <w:lvl w:ilvl="0" w:tplc="59FA5E12">
      <w:start w:val="1"/>
      <w:numFmt w:val="none"/>
      <w:pStyle w:val="af5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933334"/>
    <w:multiLevelType w:val="hybridMultilevel"/>
    <w:tmpl w:val="20247A24"/>
    <w:lvl w:ilvl="0" w:tplc="C7EAF6AE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4C445A"/>
    <w:multiLevelType w:val="multilevel"/>
    <w:tmpl w:val="FD32207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1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5"/>
  </w:num>
  <w:num w:numId="23">
    <w:abstractNumId w:val="1"/>
  </w:num>
  <w:num w:numId="24">
    <w:abstractNumId w:val="2"/>
  </w:num>
  <w:num w:numId="25">
    <w:abstractNumId w:val="9"/>
  </w:num>
  <w:num w:numId="26">
    <w:abstractNumId w:val="4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3F"/>
    <w:rsid w:val="00016197"/>
    <w:rsid w:val="000B5FDD"/>
    <w:rsid w:val="000C5A4A"/>
    <w:rsid w:val="001415B5"/>
    <w:rsid w:val="0015336B"/>
    <w:rsid w:val="00171254"/>
    <w:rsid w:val="001C0471"/>
    <w:rsid w:val="001D545E"/>
    <w:rsid w:val="001E7F84"/>
    <w:rsid w:val="00207C94"/>
    <w:rsid w:val="0021202D"/>
    <w:rsid w:val="0026244B"/>
    <w:rsid w:val="00266995"/>
    <w:rsid w:val="00270E1B"/>
    <w:rsid w:val="002824D2"/>
    <w:rsid w:val="002D118E"/>
    <w:rsid w:val="00307FC0"/>
    <w:rsid w:val="00323E5E"/>
    <w:rsid w:val="00344A81"/>
    <w:rsid w:val="003642FE"/>
    <w:rsid w:val="003D12A7"/>
    <w:rsid w:val="003E03EA"/>
    <w:rsid w:val="003F004A"/>
    <w:rsid w:val="003F296E"/>
    <w:rsid w:val="0040680B"/>
    <w:rsid w:val="00413795"/>
    <w:rsid w:val="00425B73"/>
    <w:rsid w:val="00436A0B"/>
    <w:rsid w:val="004431CC"/>
    <w:rsid w:val="00462A93"/>
    <w:rsid w:val="00471EAD"/>
    <w:rsid w:val="00481D9D"/>
    <w:rsid w:val="00484381"/>
    <w:rsid w:val="00521E99"/>
    <w:rsid w:val="005539B9"/>
    <w:rsid w:val="005763D1"/>
    <w:rsid w:val="00590132"/>
    <w:rsid w:val="005C2F51"/>
    <w:rsid w:val="005D55E5"/>
    <w:rsid w:val="005D6CC0"/>
    <w:rsid w:val="005F799C"/>
    <w:rsid w:val="00606152"/>
    <w:rsid w:val="00645300"/>
    <w:rsid w:val="0065367B"/>
    <w:rsid w:val="00657639"/>
    <w:rsid w:val="006B2376"/>
    <w:rsid w:val="006B53CD"/>
    <w:rsid w:val="006B6D3F"/>
    <w:rsid w:val="006C26DF"/>
    <w:rsid w:val="006E2F02"/>
    <w:rsid w:val="007011B0"/>
    <w:rsid w:val="0070564A"/>
    <w:rsid w:val="007305C3"/>
    <w:rsid w:val="0074584C"/>
    <w:rsid w:val="00760B2F"/>
    <w:rsid w:val="0077005D"/>
    <w:rsid w:val="007705DE"/>
    <w:rsid w:val="007A673D"/>
    <w:rsid w:val="007B041F"/>
    <w:rsid w:val="007B0A0E"/>
    <w:rsid w:val="00847050"/>
    <w:rsid w:val="00894C9C"/>
    <w:rsid w:val="0099662E"/>
    <w:rsid w:val="009A0A85"/>
    <w:rsid w:val="00A03503"/>
    <w:rsid w:val="00A04E8B"/>
    <w:rsid w:val="00A11863"/>
    <w:rsid w:val="00A45233"/>
    <w:rsid w:val="00A529B9"/>
    <w:rsid w:val="00A55B22"/>
    <w:rsid w:val="00A66E82"/>
    <w:rsid w:val="00A9162E"/>
    <w:rsid w:val="00AB7765"/>
    <w:rsid w:val="00AE331E"/>
    <w:rsid w:val="00AE3674"/>
    <w:rsid w:val="00AE4DD6"/>
    <w:rsid w:val="00AF1CB6"/>
    <w:rsid w:val="00B10D57"/>
    <w:rsid w:val="00B21E36"/>
    <w:rsid w:val="00B23DDF"/>
    <w:rsid w:val="00B44D35"/>
    <w:rsid w:val="00B52195"/>
    <w:rsid w:val="00B631D3"/>
    <w:rsid w:val="00B82C61"/>
    <w:rsid w:val="00BA1535"/>
    <w:rsid w:val="00BC4861"/>
    <w:rsid w:val="00BD13C4"/>
    <w:rsid w:val="00BF02A1"/>
    <w:rsid w:val="00C241A4"/>
    <w:rsid w:val="00C45312"/>
    <w:rsid w:val="00C87459"/>
    <w:rsid w:val="00CB0861"/>
    <w:rsid w:val="00CB41C2"/>
    <w:rsid w:val="00CC4BE9"/>
    <w:rsid w:val="00CD3F2A"/>
    <w:rsid w:val="00CD70CB"/>
    <w:rsid w:val="00CE3930"/>
    <w:rsid w:val="00CE7647"/>
    <w:rsid w:val="00D03ECC"/>
    <w:rsid w:val="00D3090D"/>
    <w:rsid w:val="00D36155"/>
    <w:rsid w:val="00D66593"/>
    <w:rsid w:val="00D71EE8"/>
    <w:rsid w:val="00D827BF"/>
    <w:rsid w:val="00D86172"/>
    <w:rsid w:val="00D93836"/>
    <w:rsid w:val="00D957C4"/>
    <w:rsid w:val="00DC4E48"/>
    <w:rsid w:val="00DE5B6C"/>
    <w:rsid w:val="00E20A15"/>
    <w:rsid w:val="00E351E2"/>
    <w:rsid w:val="00E63AC8"/>
    <w:rsid w:val="00E80A05"/>
    <w:rsid w:val="00E8489F"/>
    <w:rsid w:val="00E8709B"/>
    <w:rsid w:val="00EA5D19"/>
    <w:rsid w:val="00EB6472"/>
    <w:rsid w:val="00EC391B"/>
    <w:rsid w:val="00EF0BA0"/>
    <w:rsid w:val="00F05CBA"/>
    <w:rsid w:val="00F12CF6"/>
    <w:rsid w:val="00F14665"/>
    <w:rsid w:val="00F1501F"/>
    <w:rsid w:val="00F55F9D"/>
    <w:rsid w:val="00F570BB"/>
    <w:rsid w:val="00F704FF"/>
    <w:rsid w:val="00F75196"/>
    <w:rsid w:val="00FB0891"/>
    <w:rsid w:val="00FD4E22"/>
    <w:rsid w:val="00FD5557"/>
    <w:rsid w:val="00FD6A82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21524A49-B6A1-407D-875C-44880DDF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7">
    <w:name w:val="Normal"/>
    <w:qFormat/>
    <w:rsid w:val="002624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7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paragraph" w:styleId="HTML2">
    <w:name w:val="HTML Address"/>
    <w:basedOn w:val="af7"/>
    <w:rPr>
      <w:i/>
      <w:iCs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character" w:styleId="HTML5">
    <w:name w:val="HTML Acronym"/>
    <w:basedOn w:val="af8"/>
  </w:style>
  <w:style w:type="character" w:styleId="HTML6">
    <w:name w:val="HTML Sample"/>
    <w:rPr>
      <w:rFonts w:ascii="Courier New" w:hAnsi="Courier New"/>
    </w:rPr>
  </w:style>
  <w:style w:type="paragraph" w:styleId="HTML7">
    <w:name w:val="HTML Preformatted"/>
    <w:basedOn w:val="af7"/>
    <w:rPr>
      <w:rFonts w:ascii="Courier New" w:hAnsi="Courier New" w:cs="Courier New"/>
      <w:sz w:val="20"/>
      <w:szCs w:val="20"/>
    </w:rPr>
  </w:style>
  <w:style w:type="character" w:styleId="HTML8">
    <w:name w:val="HTML Cite"/>
    <w:rPr>
      <w:i/>
      <w:iCs/>
    </w:rPr>
  </w:style>
  <w:style w:type="paragraph" w:styleId="afb">
    <w:name w:val="Title"/>
    <w:basedOn w:val="af7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c">
    <w:name w:val="标准标志"/>
    <w:next w:val="af7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d">
    <w:name w:val="标准称谓"/>
    <w:next w:val="af7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脚_偶数页"/>
    <w:pPr>
      <w:spacing w:before="120"/>
    </w:pPr>
    <w:rPr>
      <w:sz w:val="18"/>
    </w:rPr>
  </w:style>
  <w:style w:type="paragraph" w:customStyle="1" w:styleId="aff">
    <w:name w:val="标准书脚_奇数页"/>
    <w:pPr>
      <w:spacing w:before="120"/>
      <w:jc w:val="right"/>
    </w:pPr>
    <w:rPr>
      <w:sz w:val="18"/>
    </w:rPr>
  </w:style>
  <w:style w:type="paragraph" w:customStyle="1" w:styleId="aff0">
    <w:name w:val="标准书眉_奇数页"/>
    <w:next w:val="af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1">
    <w:name w:val="标准书眉_偶数页"/>
    <w:basedOn w:val="aff0"/>
    <w:next w:val="af7"/>
    <w:pPr>
      <w:jc w:val="left"/>
    </w:pPr>
  </w:style>
  <w:style w:type="paragraph" w:customStyle="1" w:styleId="aff2">
    <w:name w:val="标准书眉一"/>
    <w:pPr>
      <w:jc w:val="both"/>
    </w:pPr>
  </w:style>
  <w:style w:type="paragraph" w:customStyle="1" w:styleId="ae">
    <w:name w:val="前言、引言标题"/>
    <w:next w:val="af7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参考文献、索引标题"/>
    <w:basedOn w:val="ae"/>
    <w:next w:val="af7"/>
    <w:pPr>
      <w:numPr>
        <w:numId w:val="0"/>
      </w:numPr>
      <w:spacing w:after="200"/>
    </w:pPr>
    <w:rPr>
      <w:sz w:val="21"/>
    </w:rPr>
  </w:style>
  <w:style w:type="character" w:styleId="aff4">
    <w:name w:val="Hyperlink"/>
    <w:uiPriority w:val="99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5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">
    <w:name w:val="章标题"/>
    <w:next w:val="aff5"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一级条标题"/>
    <w:next w:val="aff5"/>
    <w:pPr>
      <w:numPr>
        <w:ilvl w:val="2"/>
        <w:numId w:val="3"/>
      </w:numPr>
      <w:outlineLvl w:val="2"/>
    </w:pPr>
    <w:rPr>
      <w:rFonts w:eastAsia="黑体"/>
      <w:sz w:val="21"/>
    </w:rPr>
  </w:style>
  <w:style w:type="paragraph" w:customStyle="1" w:styleId="af1">
    <w:name w:val="二级条标题"/>
    <w:basedOn w:val="af0"/>
    <w:next w:val="aff5"/>
    <w:pPr>
      <w:numPr>
        <w:ilvl w:val="3"/>
        <w:numId w:val="4"/>
      </w:numPr>
      <w:outlineLvl w:val="3"/>
    </w:pPr>
  </w:style>
  <w:style w:type="character" w:customStyle="1" w:styleId="aff6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f7">
    <w:name w:val="发布部门"/>
    <w:next w:val="aff5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8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qFormat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9">
    <w:name w:val="封面标准代替信息"/>
    <w:basedOn w:val="20"/>
    <w:qFormat/>
    <w:pPr>
      <w:framePr w:wrap="auto"/>
      <w:spacing w:before="57"/>
    </w:pPr>
    <w:rPr>
      <w:rFonts w:ascii="宋体"/>
      <w:sz w:val="21"/>
    </w:rPr>
  </w:style>
  <w:style w:type="paragraph" w:customStyle="1" w:styleId="af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b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c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d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e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">
    <w:name w:val="封面正文"/>
    <w:pPr>
      <w:jc w:val="both"/>
    </w:pPr>
  </w:style>
  <w:style w:type="paragraph" w:customStyle="1" w:styleId="a7">
    <w:name w:val="附录标识"/>
    <w:basedOn w:val="ae"/>
    <w:pPr>
      <w:numPr>
        <w:numId w:val="15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5"/>
    <w:pPr>
      <w:numPr>
        <w:numId w:val="22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5"/>
    <w:pPr>
      <w:numPr>
        <w:ilvl w:val="1"/>
        <w:numId w:val="16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5"/>
    <w:pPr>
      <w:numPr>
        <w:ilvl w:val="2"/>
        <w:numId w:val="17"/>
      </w:numPr>
      <w:autoSpaceDN w:val="0"/>
      <w:spacing w:beforeLines="0" w:before="0" w:afterLines="0" w:after="0"/>
      <w:outlineLvl w:val="2"/>
    </w:pPr>
  </w:style>
  <w:style w:type="paragraph" w:customStyle="1" w:styleId="aa">
    <w:name w:val="附录二级条标题"/>
    <w:basedOn w:val="a9"/>
    <w:next w:val="aff5"/>
    <w:pPr>
      <w:numPr>
        <w:ilvl w:val="3"/>
        <w:numId w:val="18"/>
      </w:numPr>
      <w:outlineLvl w:val="3"/>
    </w:pPr>
  </w:style>
  <w:style w:type="paragraph" w:customStyle="1" w:styleId="ab">
    <w:name w:val="附录三级条标题"/>
    <w:basedOn w:val="aa"/>
    <w:next w:val="aff5"/>
    <w:pPr>
      <w:numPr>
        <w:ilvl w:val="4"/>
        <w:numId w:val="19"/>
      </w:numPr>
      <w:outlineLvl w:val="4"/>
    </w:pPr>
  </w:style>
  <w:style w:type="paragraph" w:customStyle="1" w:styleId="ac">
    <w:name w:val="附录四级条标题"/>
    <w:basedOn w:val="ab"/>
    <w:next w:val="aff5"/>
    <w:pPr>
      <w:numPr>
        <w:ilvl w:val="5"/>
        <w:numId w:val="20"/>
      </w:numPr>
      <w:outlineLvl w:val="5"/>
    </w:pPr>
  </w:style>
  <w:style w:type="paragraph" w:customStyle="1" w:styleId="a0">
    <w:name w:val="附录图标题"/>
    <w:next w:val="aff5"/>
    <w:pPr>
      <w:numPr>
        <w:numId w:val="23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5"/>
    <w:pPr>
      <w:numPr>
        <w:ilvl w:val="6"/>
        <w:numId w:val="21"/>
      </w:numPr>
      <w:outlineLvl w:val="6"/>
    </w:pPr>
  </w:style>
  <w:style w:type="character" w:customStyle="1" w:styleId="afff0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f1">
    <w:name w:val="个人撰写风格"/>
    <w:rPr>
      <w:rFonts w:ascii="Arial" w:eastAsia="宋体" w:hAnsi="Arial" w:cs="Arial"/>
      <w:color w:val="auto"/>
      <w:sz w:val="20"/>
    </w:rPr>
  </w:style>
  <w:style w:type="paragraph" w:styleId="afff2">
    <w:name w:val="footnote text"/>
    <w:basedOn w:val="af7"/>
    <w:semiHidden/>
    <w:pPr>
      <w:snapToGrid w:val="0"/>
      <w:jc w:val="left"/>
    </w:pPr>
    <w:rPr>
      <w:sz w:val="18"/>
      <w:szCs w:val="18"/>
    </w:rPr>
  </w:style>
  <w:style w:type="character" w:styleId="afff3">
    <w:name w:val="footnote reference"/>
    <w:semiHidden/>
    <w:rPr>
      <w:vertAlign w:val="superscript"/>
    </w:rPr>
  </w:style>
  <w:style w:type="paragraph" w:customStyle="1" w:styleId="af6">
    <w:name w:val="列项——（一级）"/>
    <w:pPr>
      <w:widowControl w:val="0"/>
      <w:numPr>
        <w:numId w:val="8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pPr>
      <w:numPr>
        <w:numId w:val="9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e"/>
    <w:next w:val="aff5"/>
    <w:pPr>
      <w:spacing w:line="460" w:lineRule="exact"/>
    </w:pPr>
  </w:style>
  <w:style w:type="paragraph" w:customStyle="1" w:styleId="afff5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uiPriority w:val="39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rPr>
      <w:noProof/>
    </w:rPr>
  </w:style>
  <w:style w:type="paragraph" w:styleId="30">
    <w:name w:val="toc 3"/>
    <w:basedOn w:val="21"/>
    <w:autoRedefine/>
    <w:uiPriority w:val="39"/>
  </w:style>
  <w:style w:type="paragraph" w:styleId="40">
    <w:name w:val="toc 4"/>
    <w:basedOn w:val="30"/>
    <w:autoRedefine/>
    <w:uiPriority w:val="39"/>
    <w:rsid w:val="00CC4BE9"/>
    <w:pPr>
      <w:tabs>
        <w:tab w:val="right" w:leader="dot" w:pos="9345"/>
      </w:tabs>
    </w:pPr>
  </w:style>
  <w:style w:type="paragraph" w:styleId="50">
    <w:name w:val="toc 5"/>
    <w:basedOn w:val="40"/>
    <w:autoRedefine/>
    <w:semiHidden/>
  </w:style>
  <w:style w:type="paragraph" w:styleId="60">
    <w:name w:val="toc 6"/>
    <w:basedOn w:val="50"/>
    <w:autoRedefine/>
    <w:uiPriority w:val="39"/>
  </w:style>
  <w:style w:type="paragraph" w:styleId="70">
    <w:name w:val="toc 7"/>
    <w:basedOn w:val="60"/>
    <w:autoRedefine/>
    <w:semiHidden/>
  </w:style>
  <w:style w:type="paragraph" w:styleId="80">
    <w:name w:val="toc 8"/>
    <w:basedOn w:val="70"/>
    <w:autoRedefine/>
    <w:semiHidden/>
  </w:style>
  <w:style w:type="paragraph" w:styleId="90">
    <w:name w:val="toc 9"/>
    <w:basedOn w:val="80"/>
    <w:autoRedefine/>
    <w:semiHidden/>
  </w:style>
  <w:style w:type="paragraph" w:customStyle="1" w:styleId="afff6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7">
    <w:name w:val="其他发布部门"/>
    <w:basedOn w:val="aff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5"/>
    <w:pPr>
      <w:numPr>
        <w:ilvl w:val="4"/>
        <w:numId w:val="5"/>
      </w:numPr>
      <w:outlineLvl w:val="4"/>
    </w:pPr>
  </w:style>
  <w:style w:type="paragraph" w:customStyle="1" w:styleId="afff8">
    <w:name w:val="实施日期"/>
    <w:basedOn w:val="aff8"/>
    <w:pPr>
      <w:framePr w:hSpace="0" w:wrap="around" w:xAlign="right"/>
      <w:jc w:val="right"/>
    </w:pPr>
  </w:style>
  <w:style w:type="paragraph" w:customStyle="1" w:styleId="a">
    <w:name w:val="示例"/>
    <w:next w:val="aff5"/>
    <w:pPr>
      <w:numPr>
        <w:numId w:val="10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9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3">
    <w:name w:val="四级条标题"/>
    <w:basedOn w:val="af2"/>
    <w:next w:val="aff5"/>
    <w:pPr>
      <w:numPr>
        <w:ilvl w:val="5"/>
        <w:numId w:val="6"/>
      </w:numPr>
      <w:outlineLvl w:val="5"/>
    </w:pPr>
  </w:style>
  <w:style w:type="paragraph" w:customStyle="1" w:styleId="afffa">
    <w:name w:val="条文脚注"/>
    <w:basedOn w:val="afff2"/>
    <w:pPr>
      <w:ind w:leftChars="200" w:left="780" w:hangingChars="200" w:hanging="360"/>
      <w:jc w:val="both"/>
    </w:pPr>
    <w:rPr>
      <w:rFonts w:ascii="宋体"/>
    </w:rPr>
  </w:style>
  <w:style w:type="paragraph" w:customStyle="1" w:styleId="afffb">
    <w:name w:val="图表脚注"/>
    <w:next w:val="aff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CharCharCharCharCharCharCharCharCharChar">
    <w:name w:val="Char Char Char Char Char Char Char Char Char Char"/>
    <w:basedOn w:val="af7"/>
    <w:autoRedefine/>
    <w:pPr>
      <w:tabs>
        <w:tab w:val="num" w:pos="1723"/>
      </w:tabs>
      <w:ind w:left="1723" w:hanging="1080"/>
    </w:pPr>
    <w:rPr>
      <w:rFonts w:eastAsia="仿宋_GB2312"/>
      <w:sz w:val="24"/>
      <w:szCs w:val="32"/>
    </w:rPr>
  </w:style>
  <w:style w:type="paragraph" w:customStyle="1" w:styleId="af4">
    <w:name w:val="五级条标题"/>
    <w:basedOn w:val="af3"/>
    <w:next w:val="aff5"/>
    <w:pPr>
      <w:numPr>
        <w:ilvl w:val="6"/>
        <w:numId w:val="7"/>
      </w:numPr>
      <w:outlineLvl w:val="6"/>
    </w:pPr>
  </w:style>
  <w:style w:type="paragraph" w:styleId="afffd">
    <w:name w:val="footer"/>
    <w:basedOn w:val="af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e">
    <w:name w:val="page number"/>
    <w:rPr>
      <w:rFonts w:ascii="Times New Roman" w:eastAsia="宋体" w:hAnsi="Times New Roman"/>
      <w:sz w:val="18"/>
    </w:rPr>
  </w:style>
  <w:style w:type="paragraph" w:styleId="affff">
    <w:name w:val="header"/>
    <w:basedOn w:val="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表标题"/>
    <w:next w:val="aff5"/>
    <w:pPr>
      <w:numPr>
        <w:numId w:val="13"/>
      </w:numPr>
      <w:jc w:val="center"/>
    </w:pPr>
    <w:rPr>
      <w:rFonts w:ascii="黑体" w:eastAsia="黑体"/>
      <w:sz w:val="21"/>
    </w:rPr>
  </w:style>
  <w:style w:type="paragraph" w:customStyle="1" w:styleId="a4">
    <w:name w:val="正文图标题"/>
    <w:next w:val="aff5"/>
    <w:pPr>
      <w:numPr>
        <w:numId w:val="14"/>
      </w:numPr>
      <w:jc w:val="center"/>
    </w:pPr>
    <w:rPr>
      <w:rFonts w:ascii="黑体" w:eastAsia="黑体"/>
      <w:sz w:val="21"/>
    </w:rPr>
  </w:style>
  <w:style w:type="paragraph" w:customStyle="1" w:styleId="af5">
    <w:name w:val="注："/>
    <w:next w:val="aff5"/>
    <w:pPr>
      <w:widowControl w:val="0"/>
      <w:numPr>
        <w:numId w:val="11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pPr>
      <w:widowControl w:val="0"/>
      <w:numPr>
        <w:numId w:val="12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0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character" w:styleId="affff1">
    <w:name w:val="FollowedHyperlink"/>
    <w:rPr>
      <w:color w:val="800080"/>
      <w:u w:val="single"/>
    </w:rPr>
  </w:style>
  <w:style w:type="paragraph" w:customStyle="1" w:styleId="a1">
    <w:name w:val="列项◆（三级）"/>
    <w:pPr>
      <w:numPr>
        <w:numId w:val="24"/>
      </w:numPr>
      <w:ind w:leftChars="600" w:left="800" w:hangingChars="200" w:hanging="200"/>
    </w:pPr>
    <w:rPr>
      <w:rFonts w:ascii="宋体"/>
      <w:sz w:val="21"/>
    </w:rPr>
  </w:style>
  <w:style w:type="paragraph" w:customStyle="1" w:styleId="affff2">
    <w:name w:val="编号列项（三级）"/>
    <w:pPr>
      <w:ind w:leftChars="600" w:left="800" w:hangingChars="200" w:hanging="200"/>
    </w:pPr>
    <w:rPr>
      <w:rFonts w:ascii="宋体"/>
      <w:sz w:val="21"/>
    </w:rPr>
  </w:style>
  <w:style w:type="paragraph" w:styleId="affff3">
    <w:name w:val="Body Text"/>
    <w:basedOn w:val="af7"/>
    <w:pPr>
      <w:tabs>
        <w:tab w:val="num" w:pos="920"/>
      </w:tabs>
      <w:ind w:left="920"/>
    </w:pPr>
    <w:rPr>
      <w:sz w:val="28"/>
    </w:rPr>
  </w:style>
  <w:style w:type="character" w:customStyle="1" w:styleId="Char">
    <w:name w:val="段 Char"/>
    <w:link w:val="aff5"/>
    <w:qFormat/>
    <w:rsid w:val="00EA5D19"/>
    <w:rPr>
      <w:rFonts w:ascii="宋体"/>
      <w:noProof/>
      <w:sz w:val="21"/>
      <w:lang w:bidi="ar-SA"/>
    </w:rPr>
  </w:style>
  <w:style w:type="character" w:styleId="affff4">
    <w:name w:val="annotation reference"/>
    <w:rsid w:val="00EA5D19"/>
    <w:rPr>
      <w:sz w:val="21"/>
      <w:szCs w:val="21"/>
    </w:rPr>
  </w:style>
  <w:style w:type="paragraph" w:styleId="affff5">
    <w:name w:val="annotation text"/>
    <w:basedOn w:val="af7"/>
    <w:link w:val="Char0"/>
    <w:rsid w:val="00EA5D19"/>
    <w:pPr>
      <w:jc w:val="left"/>
    </w:pPr>
    <w:rPr>
      <w:lang w:val="x-none" w:eastAsia="x-none"/>
    </w:rPr>
  </w:style>
  <w:style w:type="character" w:customStyle="1" w:styleId="Char0">
    <w:name w:val="批注文字 Char"/>
    <w:link w:val="affff5"/>
    <w:rsid w:val="00EA5D19"/>
    <w:rPr>
      <w:kern w:val="2"/>
      <w:sz w:val="21"/>
      <w:szCs w:val="24"/>
    </w:rPr>
  </w:style>
  <w:style w:type="paragraph" w:styleId="affff6">
    <w:name w:val="Balloon Text"/>
    <w:basedOn w:val="af7"/>
    <w:link w:val="Char1"/>
    <w:rsid w:val="00EA5D19"/>
    <w:rPr>
      <w:sz w:val="18"/>
      <w:szCs w:val="18"/>
      <w:lang w:val="x-none" w:eastAsia="x-none"/>
    </w:rPr>
  </w:style>
  <w:style w:type="character" w:customStyle="1" w:styleId="Char1">
    <w:name w:val="批注框文本 Char"/>
    <w:link w:val="affff6"/>
    <w:rsid w:val="00EA5D19"/>
    <w:rPr>
      <w:kern w:val="2"/>
      <w:sz w:val="18"/>
      <w:szCs w:val="18"/>
    </w:rPr>
  </w:style>
  <w:style w:type="paragraph" w:styleId="affff7">
    <w:name w:val="annotation subject"/>
    <w:basedOn w:val="affff5"/>
    <w:next w:val="affff5"/>
    <w:link w:val="Char2"/>
    <w:rsid w:val="00E20A15"/>
    <w:rPr>
      <w:b/>
      <w:bCs/>
    </w:rPr>
  </w:style>
  <w:style w:type="character" w:customStyle="1" w:styleId="Char2">
    <w:name w:val="批注主题 Char"/>
    <w:link w:val="affff7"/>
    <w:rsid w:val="00E20A15"/>
    <w:rPr>
      <w:b/>
      <w:bCs/>
      <w:kern w:val="2"/>
      <w:sz w:val="21"/>
      <w:szCs w:val="24"/>
    </w:rPr>
  </w:style>
  <w:style w:type="paragraph" w:styleId="31">
    <w:name w:val="Body Text Indent 3"/>
    <w:basedOn w:val="af7"/>
    <w:link w:val="3Char"/>
    <w:rsid w:val="00270E1B"/>
    <w:pPr>
      <w:snapToGrid w:val="0"/>
      <w:spacing w:line="300" w:lineRule="auto"/>
      <w:ind w:firstLineChars="200" w:firstLine="420"/>
    </w:pPr>
    <w:rPr>
      <w:bCs/>
      <w:szCs w:val="20"/>
    </w:rPr>
  </w:style>
  <w:style w:type="character" w:customStyle="1" w:styleId="3Char">
    <w:name w:val="正文文本缩进 3 Char"/>
    <w:link w:val="31"/>
    <w:rsid w:val="00270E1B"/>
    <w:rPr>
      <w:bCs/>
      <w:kern w:val="2"/>
      <w:sz w:val="21"/>
    </w:rPr>
  </w:style>
  <w:style w:type="paragraph" w:styleId="affff8">
    <w:name w:val="Normal Indent"/>
    <w:basedOn w:val="af7"/>
    <w:rsid w:val="00270E1B"/>
    <w:pPr>
      <w:snapToGrid w:val="0"/>
      <w:spacing w:line="300" w:lineRule="auto"/>
      <w:ind w:firstLine="420"/>
    </w:pPr>
    <w:rPr>
      <w:szCs w:val="20"/>
    </w:rPr>
  </w:style>
  <w:style w:type="paragraph" w:styleId="12">
    <w:name w:val="index 1"/>
    <w:basedOn w:val="af7"/>
    <w:next w:val="af7"/>
    <w:autoRedefine/>
    <w:rsid w:val="00270E1B"/>
    <w:pPr>
      <w:snapToGrid w:val="0"/>
      <w:spacing w:before="60"/>
      <w:jc w:val="center"/>
    </w:pPr>
    <w:rPr>
      <w:szCs w:val="20"/>
    </w:rPr>
  </w:style>
  <w:style w:type="paragraph" w:customStyle="1" w:styleId="41">
    <w:name w:val="样式4"/>
    <w:basedOn w:val="3"/>
    <w:rsid w:val="00270E1B"/>
    <w:pPr>
      <w:keepLines w:val="0"/>
      <w:snapToGrid w:val="0"/>
      <w:spacing w:before="0" w:after="0" w:line="300" w:lineRule="auto"/>
    </w:pPr>
    <w:rPr>
      <w:rFonts w:ascii="黑体" w:eastAsia="黑体"/>
      <w:b w:val="0"/>
      <w:bCs w:val="0"/>
      <w:sz w:val="21"/>
      <w:szCs w:val="20"/>
    </w:rPr>
  </w:style>
  <w:style w:type="character" w:customStyle="1" w:styleId="lan1">
    <w:name w:val="lan1"/>
    <w:rsid w:val="00270E1B"/>
    <w:rPr>
      <w:strike w:val="0"/>
      <w:dstrike w:val="0"/>
      <w:sz w:val="18"/>
      <w:szCs w:val="18"/>
      <w:u w:val="none"/>
      <w:effect w:val="none"/>
    </w:rPr>
  </w:style>
  <w:style w:type="paragraph" w:customStyle="1" w:styleId="Char3">
    <w:name w:val="Char 正文"/>
    <w:basedOn w:val="1"/>
    <w:rsid w:val="00270E1B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Char4">
    <w:name w:val="Char"/>
    <w:basedOn w:val="1"/>
    <w:rsid w:val="00270E1B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styleId="affff9">
    <w:name w:val="Document Map"/>
    <w:basedOn w:val="af7"/>
    <w:link w:val="Char5"/>
    <w:rsid w:val="00270E1B"/>
    <w:pPr>
      <w:shd w:val="clear" w:color="auto" w:fill="000080"/>
    </w:pPr>
  </w:style>
  <w:style w:type="character" w:customStyle="1" w:styleId="Char5">
    <w:name w:val="文档结构图 Char"/>
    <w:link w:val="affff9"/>
    <w:rsid w:val="00270E1B"/>
    <w:rPr>
      <w:kern w:val="2"/>
      <w:sz w:val="21"/>
      <w:szCs w:val="24"/>
      <w:shd w:val="clear" w:color="auto" w:fill="000080"/>
    </w:rPr>
  </w:style>
  <w:style w:type="table" w:styleId="affffa">
    <w:name w:val="Table Grid"/>
    <w:basedOn w:val="af9"/>
    <w:uiPriority w:val="39"/>
    <w:rsid w:val="00DC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f7"/>
    <w:uiPriority w:val="34"/>
    <w:qFormat/>
    <w:rsid w:val="0026244B"/>
    <w:pPr>
      <w:ind w:firstLineChars="200" w:firstLine="420"/>
    </w:pPr>
  </w:style>
  <w:style w:type="paragraph" w:customStyle="1" w:styleId="affffc">
    <w:name w:val="附录公式编号制表符"/>
    <w:basedOn w:val="af7"/>
    <w:next w:val="aff5"/>
    <w:qFormat/>
    <w:rsid w:val="00F1501F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2\tds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1855-978B-496A-8488-27F365E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TotalTime>1</TotalTime>
  <Pages>7</Pages>
  <Words>1608</Words>
  <Characters>1517</Characters>
  <Application>Microsoft Office Word</Application>
  <DocSecurity>0</DocSecurity>
  <Lines>12</Lines>
  <Paragraphs>6</Paragraphs>
  <ScaleCrop>false</ScaleCrop>
  <Company>CNIS</Company>
  <LinksUpToDate>false</LinksUpToDate>
  <CharactersWithSpaces>3119</CharactersWithSpaces>
  <SharedDoc>false</SharedDoc>
  <HLinks>
    <vt:vector size="42" baseType="variant">
      <vt:variant>
        <vt:i4>1638453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_Toc19516472</vt:lpwstr>
      </vt:variant>
      <vt:variant>
        <vt:i4>1703989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_Toc19516471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_Toc19516470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_Toc19516453</vt:lpwstr>
      </vt:variant>
      <vt:variant>
        <vt:i4>1703991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_Toc19516451</vt:lpwstr>
      </vt:variant>
      <vt:variant>
        <vt:i4>1769527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_Toc19516450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_Toc19516449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城市雪灾等级</dc:title>
  <dc:subject/>
  <dc:creator>番茄花园</dc:creator>
  <cp:keywords/>
  <cp:lastModifiedBy>Li xl</cp:lastModifiedBy>
  <cp:revision>2</cp:revision>
  <cp:lastPrinted>1899-12-31T16:00:00Z</cp:lastPrinted>
  <dcterms:created xsi:type="dcterms:W3CDTF">2019-12-05T02:00:00Z</dcterms:created>
  <dcterms:modified xsi:type="dcterms:W3CDTF">2019-12-05T02:00:00Z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