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B" w:rsidRPr="00F5738C" w:rsidRDefault="00614BAB" w:rsidP="00F5738C">
      <w:pPr>
        <w:spacing w:line="700" w:lineRule="exact"/>
        <w:jc w:val="center"/>
        <w:rPr>
          <w:rFonts w:ascii="方正小标宋简体" w:eastAsia="方正小标宋简体"/>
          <w:sz w:val="44"/>
          <w:szCs w:val="44"/>
        </w:rPr>
      </w:pPr>
      <w:r w:rsidRPr="00F5738C">
        <w:rPr>
          <w:rFonts w:ascii="方正小标宋简体" w:eastAsia="方正小标宋简体" w:hint="eastAsia"/>
          <w:sz w:val="44"/>
          <w:szCs w:val="44"/>
        </w:rPr>
        <w:t>广元市旺苍县气象局</w:t>
      </w:r>
    </w:p>
    <w:p w:rsidR="009717BB" w:rsidRPr="00F5738C" w:rsidRDefault="00614BAB" w:rsidP="00F5738C">
      <w:pPr>
        <w:spacing w:line="700" w:lineRule="exact"/>
        <w:jc w:val="center"/>
        <w:rPr>
          <w:rFonts w:ascii="方正小标宋简体" w:eastAsia="方正小标宋简体"/>
          <w:sz w:val="44"/>
          <w:szCs w:val="44"/>
        </w:rPr>
      </w:pPr>
      <w:r w:rsidRPr="00F5738C">
        <w:rPr>
          <w:rFonts w:ascii="方正小标宋简体" w:eastAsia="方正小标宋简体" w:hint="eastAsia"/>
          <w:sz w:val="44"/>
          <w:szCs w:val="44"/>
        </w:rPr>
        <w:t>2020年</w:t>
      </w:r>
      <w:r w:rsidR="009717BB" w:rsidRPr="00F5738C">
        <w:rPr>
          <w:rFonts w:ascii="方正小标宋简体" w:eastAsia="方正小标宋简体" w:hint="eastAsia"/>
          <w:sz w:val="44"/>
          <w:szCs w:val="44"/>
        </w:rPr>
        <w:t>政府信息公开工作年度报告</w:t>
      </w:r>
    </w:p>
    <w:p w:rsidR="008A059E" w:rsidRPr="00F5738C" w:rsidRDefault="008A059E" w:rsidP="00F5738C">
      <w:pPr>
        <w:spacing w:line="560" w:lineRule="exact"/>
        <w:ind w:firstLineChars="200" w:firstLine="643"/>
        <w:rPr>
          <w:rFonts w:ascii="仿宋_GB2312" w:eastAsia="仿宋_GB2312"/>
          <w:b/>
          <w:sz w:val="32"/>
          <w:szCs w:val="32"/>
        </w:rPr>
      </w:pPr>
    </w:p>
    <w:p w:rsidR="009717BB" w:rsidRPr="00F5738C" w:rsidRDefault="009717BB" w:rsidP="00F5738C">
      <w:pPr>
        <w:spacing w:line="560" w:lineRule="exact"/>
        <w:ind w:firstLineChars="200" w:firstLine="640"/>
        <w:rPr>
          <w:rFonts w:ascii="黑体" w:eastAsia="黑体" w:hAnsi="黑体"/>
          <w:sz w:val="32"/>
          <w:szCs w:val="32"/>
        </w:rPr>
      </w:pPr>
      <w:r w:rsidRPr="00F5738C">
        <w:rPr>
          <w:rFonts w:ascii="黑体" w:eastAsia="黑体" w:hAnsi="黑体" w:hint="eastAsia"/>
          <w:sz w:val="32"/>
          <w:szCs w:val="32"/>
        </w:rPr>
        <w:t>一、总体情况</w:t>
      </w:r>
    </w:p>
    <w:p w:rsidR="009717BB" w:rsidRPr="00F5738C" w:rsidRDefault="00FB3965" w:rsidP="00F5738C">
      <w:pPr>
        <w:spacing w:line="560" w:lineRule="exact"/>
        <w:ind w:firstLineChars="200" w:firstLine="640"/>
        <w:rPr>
          <w:rFonts w:ascii="仿宋_GB2312" w:eastAsia="仿宋_GB2312"/>
          <w:sz w:val="32"/>
          <w:szCs w:val="32"/>
        </w:rPr>
      </w:pPr>
      <w:r w:rsidRPr="00F5738C">
        <w:rPr>
          <w:rFonts w:ascii="仿宋_GB2312" w:eastAsia="仿宋_GB2312" w:hint="eastAsia"/>
          <w:sz w:val="32"/>
          <w:szCs w:val="32"/>
        </w:rPr>
        <w:t>2020年，我局政府信息公开工作坚持以习近平新时代中国特色社会主义思想为指导，全面贯彻党的十九大和十九届四中、五中全</w:t>
      </w:r>
      <w:r w:rsidR="00393AAF">
        <w:rPr>
          <w:rFonts w:ascii="仿宋_GB2312" w:eastAsia="仿宋_GB2312" w:hint="eastAsia"/>
          <w:sz w:val="32"/>
          <w:szCs w:val="32"/>
        </w:rPr>
        <w:t>会精神，认真贯彻落实修订后的《中华人民共和国政府信息公开条例》《中华人民共和国保密法》</w:t>
      </w:r>
      <w:r w:rsidRPr="00F5738C">
        <w:rPr>
          <w:rFonts w:ascii="仿宋_GB2312" w:eastAsia="仿宋_GB2312" w:hint="eastAsia"/>
          <w:sz w:val="32"/>
          <w:szCs w:val="32"/>
        </w:rPr>
        <w:t>《气象部门政府信息公开办法》等文件精神，坚持主动公开和依申请公开相结合，</w:t>
      </w:r>
      <w:r w:rsidR="00D5471C" w:rsidRPr="00F5738C">
        <w:rPr>
          <w:rFonts w:ascii="仿宋_GB2312" w:eastAsia="仿宋_GB2312" w:hint="eastAsia"/>
          <w:sz w:val="32"/>
          <w:szCs w:val="32"/>
        </w:rPr>
        <w:t>依法、及时、准确地公开了社会民生相关的各类气象信息</w:t>
      </w:r>
      <w:r w:rsidRPr="00F5738C">
        <w:rPr>
          <w:rFonts w:ascii="仿宋_GB2312" w:eastAsia="仿宋_GB2312" w:hint="eastAsia"/>
          <w:sz w:val="32"/>
          <w:szCs w:val="32"/>
        </w:rPr>
        <w:t>。</w:t>
      </w:r>
    </w:p>
    <w:p w:rsidR="00075020" w:rsidRPr="00F5738C" w:rsidRDefault="00075020" w:rsidP="00F5738C">
      <w:pPr>
        <w:spacing w:line="560" w:lineRule="exact"/>
        <w:ind w:firstLineChars="200" w:firstLine="643"/>
        <w:rPr>
          <w:rFonts w:ascii="仿宋_GB2312" w:eastAsia="仿宋_GB2312"/>
          <w:sz w:val="32"/>
          <w:szCs w:val="32"/>
        </w:rPr>
      </w:pPr>
      <w:r w:rsidRPr="00F5738C">
        <w:rPr>
          <w:rFonts w:ascii="仿宋_GB2312" w:eastAsia="仿宋_GB2312" w:hint="eastAsia"/>
          <w:b/>
          <w:sz w:val="32"/>
          <w:szCs w:val="32"/>
        </w:rPr>
        <w:t>1.</w:t>
      </w:r>
      <w:r w:rsidR="00C26D2D" w:rsidRPr="00F5738C">
        <w:rPr>
          <w:rFonts w:ascii="仿宋_GB2312" w:eastAsia="仿宋_GB2312" w:hint="eastAsia"/>
          <w:b/>
          <w:sz w:val="32"/>
          <w:szCs w:val="32"/>
        </w:rPr>
        <w:t>强化</w:t>
      </w:r>
      <w:r w:rsidRPr="00F5738C">
        <w:rPr>
          <w:rFonts w:ascii="仿宋_GB2312" w:eastAsia="仿宋_GB2312" w:hint="eastAsia"/>
          <w:b/>
          <w:sz w:val="32"/>
          <w:szCs w:val="32"/>
        </w:rPr>
        <w:t>组织领导。</w:t>
      </w:r>
      <w:r w:rsidRPr="00F5738C">
        <w:rPr>
          <w:rFonts w:ascii="仿宋_GB2312" w:eastAsia="仿宋_GB2312" w:hint="eastAsia"/>
          <w:sz w:val="32"/>
          <w:szCs w:val="32"/>
        </w:rPr>
        <w:t>成立了由主要负责人任组长、分管领导任副组长</w:t>
      </w:r>
      <w:r w:rsidR="00667141" w:rsidRPr="00F5738C">
        <w:rPr>
          <w:rFonts w:ascii="仿宋_GB2312" w:eastAsia="仿宋_GB2312" w:hint="eastAsia"/>
          <w:sz w:val="32"/>
          <w:szCs w:val="32"/>
        </w:rPr>
        <w:t>、</w:t>
      </w:r>
      <w:r w:rsidRPr="00F5738C">
        <w:rPr>
          <w:rFonts w:ascii="仿宋_GB2312" w:eastAsia="仿宋_GB2312" w:hint="eastAsia"/>
          <w:sz w:val="32"/>
          <w:szCs w:val="32"/>
        </w:rPr>
        <w:t>各股室（内设机构）负责人任成员的政府信息公开工作领导小组，并确定由局办公室负责信息公开的具体事宜，严格按照《条例》</w:t>
      </w:r>
      <w:r w:rsidR="00487526" w:rsidRPr="00F5738C">
        <w:rPr>
          <w:rFonts w:ascii="仿宋_GB2312" w:eastAsia="仿宋_GB2312" w:hint="eastAsia"/>
          <w:sz w:val="32"/>
          <w:szCs w:val="32"/>
        </w:rPr>
        <w:t>等</w:t>
      </w:r>
      <w:r w:rsidRPr="00F5738C">
        <w:rPr>
          <w:rFonts w:ascii="仿宋_GB2312" w:eastAsia="仿宋_GB2312" w:hint="eastAsia"/>
          <w:sz w:val="32"/>
          <w:szCs w:val="32"/>
        </w:rPr>
        <w:t>相关要求，推进、指导和监督全局政府信息公开工作。</w:t>
      </w:r>
    </w:p>
    <w:p w:rsidR="00487526" w:rsidRPr="00F5738C" w:rsidRDefault="00487526" w:rsidP="00F5738C">
      <w:pPr>
        <w:spacing w:line="560" w:lineRule="exact"/>
        <w:ind w:firstLineChars="200" w:firstLine="643"/>
        <w:rPr>
          <w:rFonts w:ascii="仿宋_GB2312" w:eastAsia="仿宋_GB2312"/>
          <w:sz w:val="32"/>
          <w:szCs w:val="32"/>
        </w:rPr>
      </w:pPr>
      <w:r w:rsidRPr="00F5738C">
        <w:rPr>
          <w:rFonts w:ascii="仿宋_GB2312" w:eastAsia="仿宋_GB2312" w:hint="eastAsia"/>
          <w:b/>
          <w:sz w:val="32"/>
          <w:szCs w:val="32"/>
        </w:rPr>
        <w:t>2.</w:t>
      </w:r>
      <w:r w:rsidR="00C26D2D" w:rsidRPr="00F5738C">
        <w:rPr>
          <w:rFonts w:ascii="仿宋_GB2312" w:eastAsia="仿宋_GB2312" w:hint="eastAsia"/>
          <w:b/>
          <w:sz w:val="32"/>
          <w:szCs w:val="32"/>
        </w:rPr>
        <w:t>强化</w:t>
      </w:r>
      <w:r w:rsidRPr="00F5738C">
        <w:rPr>
          <w:rFonts w:ascii="仿宋_GB2312" w:eastAsia="仿宋_GB2312" w:hint="eastAsia"/>
          <w:b/>
          <w:sz w:val="32"/>
          <w:szCs w:val="32"/>
        </w:rPr>
        <w:t>制度建设。</w:t>
      </w:r>
      <w:r w:rsidRPr="00F5738C">
        <w:rPr>
          <w:rFonts w:ascii="仿宋_GB2312" w:eastAsia="仿宋_GB2312" w:hint="eastAsia"/>
          <w:sz w:val="32"/>
          <w:szCs w:val="32"/>
        </w:rPr>
        <w:t>一是</w:t>
      </w:r>
      <w:r w:rsidR="00D5471C" w:rsidRPr="00F5738C">
        <w:rPr>
          <w:rFonts w:ascii="仿宋_GB2312" w:eastAsia="仿宋_GB2312" w:hint="eastAsia"/>
          <w:sz w:val="32"/>
          <w:szCs w:val="32"/>
        </w:rPr>
        <w:t>建立预先审查制度</w:t>
      </w:r>
      <w:r w:rsidRPr="00F5738C">
        <w:rPr>
          <w:rFonts w:ascii="仿宋_GB2312" w:eastAsia="仿宋_GB2312" w:hint="eastAsia"/>
          <w:sz w:val="32"/>
          <w:szCs w:val="32"/>
        </w:rPr>
        <w:t>，</w:t>
      </w:r>
      <w:r w:rsidR="00D5471C" w:rsidRPr="00F5738C">
        <w:rPr>
          <w:rFonts w:ascii="仿宋_GB2312" w:eastAsia="仿宋_GB2312" w:hint="eastAsia"/>
          <w:sz w:val="32"/>
          <w:szCs w:val="32"/>
        </w:rPr>
        <w:t>把政府信息能否公开、怎样公开、在什么范围公开、公开时限等，作为审查内容</w:t>
      </w:r>
      <w:r w:rsidR="00DA11AB" w:rsidRPr="00F5738C">
        <w:rPr>
          <w:rFonts w:ascii="仿宋_GB2312" w:eastAsia="仿宋_GB2312" w:hint="eastAsia"/>
          <w:sz w:val="32"/>
          <w:szCs w:val="32"/>
        </w:rPr>
        <w:t>，</w:t>
      </w:r>
      <w:r w:rsidR="00D5471C" w:rsidRPr="00F5738C">
        <w:rPr>
          <w:rFonts w:ascii="仿宋_GB2312" w:eastAsia="仿宋_GB2312" w:hint="eastAsia"/>
          <w:sz w:val="32"/>
          <w:szCs w:val="32"/>
        </w:rPr>
        <w:t>通过预先审查，准确把握政府信息公开的内容、范围、形式和时限等，避免出现信息公开“失控”现象。</w:t>
      </w:r>
      <w:r w:rsidRPr="00F5738C">
        <w:rPr>
          <w:rFonts w:ascii="仿宋_GB2312" w:eastAsia="仿宋_GB2312" w:hint="eastAsia"/>
          <w:sz w:val="32"/>
          <w:szCs w:val="32"/>
        </w:rPr>
        <w:t>二是</w:t>
      </w:r>
      <w:r w:rsidR="00D5471C" w:rsidRPr="00F5738C">
        <w:rPr>
          <w:rFonts w:ascii="仿宋_GB2312" w:eastAsia="仿宋_GB2312" w:hint="eastAsia"/>
          <w:sz w:val="32"/>
          <w:szCs w:val="32"/>
        </w:rPr>
        <w:t>建立保密审查机制</w:t>
      </w:r>
      <w:r w:rsidRPr="00F5738C">
        <w:rPr>
          <w:rFonts w:ascii="仿宋_GB2312" w:eastAsia="仿宋_GB2312" w:hint="eastAsia"/>
          <w:sz w:val="32"/>
          <w:szCs w:val="32"/>
        </w:rPr>
        <w:t>，</w:t>
      </w:r>
      <w:r w:rsidR="00D5471C" w:rsidRPr="00F5738C">
        <w:rPr>
          <w:rFonts w:ascii="仿宋_GB2312" w:eastAsia="仿宋_GB2312" w:hint="eastAsia"/>
          <w:sz w:val="32"/>
          <w:szCs w:val="32"/>
        </w:rPr>
        <w:t>明确审查程序和责任人，正确处理公开和保密的关系，既防止出现因公开不当导致失密、泄密的问题，又确保公民、法人和其他组织的知情权，保证政府信息公开工作的顺利进行。</w:t>
      </w:r>
      <w:r w:rsidRPr="00F5738C">
        <w:rPr>
          <w:rFonts w:ascii="仿宋_GB2312" w:eastAsia="仿宋_GB2312" w:hint="eastAsia"/>
          <w:sz w:val="32"/>
          <w:szCs w:val="32"/>
        </w:rPr>
        <w:t>三是</w:t>
      </w:r>
      <w:r w:rsidR="00D5471C" w:rsidRPr="00F5738C">
        <w:rPr>
          <w:rFonts w:ascii="仿宋_GB2312" w:eastAsia="仿宋_GB2312" w:hint="eastAsia"/>
          <w:sz w:val="32"/>
          <w:szCs w:val="32"/>
        </w:rPr>
        <w:t>建立主动公开制度</w:t>
      </w:r>
      <w:r w:rsidRPr="00F5738C">
        <w:rPr>
          <w:rFonts w:ascii="仿宋_GB2312" w:eastAsia="仿宋_GB2312" w:hint="eastAsia"/>
          <w:sz w:val="32"/>
          <w:szCs w:val="32"/>
        </w:rPr>
        <w:t>，</w:t>
      </w:r>
      <w:r w:rsidR="00D5471C" w:rsidRPr="00F5738C">
        <w:rPr>
          <w:rFonts w:ascii="仿宋_GB2312" w:eastAsia="仿宋_GB2312" w:hint="eastAsia"/>
          <w:sz w:val="32"/>
          <w:szCs w:val="32"/>
        </w:rPr>
        <w:t>对应当让</w:t>
      </w:r>
      <w:r w:rsidR="00D5471C" w:rsidRPr="00F5738C">
        <w:rPr>
          <w:rFonts w:ascii="仿宋_GB2312" w:eastAsia="仿宋_GB2312" w:hint="eastAsia"/>
          <w:sz w:val="32"/>
          <w:szCs w:val="32"/>
        </w:rPr>
        <w:lastRenderedPageBreak/>
        <w:t>社会公众或者服务对象广泛知晓或者参与的事项，及时主动向社会公开。四是建立依申请公开制度</w:t>
      </w:r>
      <w:r w:rsidRPr="00F5738C">
        <w:rPr>
          <w:rFonts w:ascii="仿宋_GB2312" w:eastAsia="仿宋_GB2312" w:hint="eastAsia"/>
          <w:sz w:val="32"/>
          <w:szCs w:val="32"/>
        </w:rPr>
        <w:t>，</w:t>
      </w:r>
      <w:r w:rsidR="00D5471C" w:rsidRPr="00F5738C">
        <w:rPr>
          <w:rFonts w:ascii="仿宋_GB2312" w:eastAsia="仿宋_GB2312" w:hint="eastAsia"/>
          <w:sz w:val="32"/>
          <w:szCs w:val="32"/>
        </w:rPr>
        <w:t>严格按照有关规定和相关法律法规，确定依申请公开的事项、公开对象和范围，明确受理申请</w:t>
      </w:r>
      <w:r w:rsidR="008D0F4E" w:rsidRPr="00F5738C">
        <w:rPr>
          <w:rFonts w:ascii="仿宋_GB2312" w:eastAsia="仿宋_GB2312" w:hint="eastAsia"/>
          <w:sz w:val="32"/>
          <w:szCs w:val="32"/>
        </w:rPr>
        <w:t>股室</w:t>
      </w:r>
      <w:r w:rsidR="00D5471C" w:rsidRPr="00F5738C">
        <w:rPr>
          <w:rFonts w:ascii="仿宋_GB2312" w:eastAsia="仿宋_GB2312" w:hint="eastAsia"/>
          <w:sz w:val="32"/>
          <w:szCs w:val="32"/>
        </w:rPr>
        <w:t>、方式和程序等，在规定时限内做出是否公开的答复</w:t>
      </w:r>
      <w:r w:rsidRPr="00F5738C">
        <w:rPr>
          <w:rFonts w:ascii="仿宋_GB2312" w:eastAsia="仿宋_GB2312" w:hint="eastAsia"/>
          <w:sz w:val="32"/>
          <w:szCs w:val="32"/>
        </w:rPr>
        <w:t>，</w:t>
      </w:r>
      <w:r w:rsidR="00D5471C" w:rsidRPr="00F5738C">
        <w:rPr>
          <w:rFonts w:ascii="仿宋_GB2312" w:eastAsia="仿宋_GB2312" w:hint="eastAsia"/>
          <w:sz w:val="32"/>
          <w:szCs w:val="32"/>
        </w:rPr>
        <w:t>对不能公开的，及时做好解释说明工作。</w:t>
      </w:r>
    </w:p>
    <w:p w:rsidR="00C26D2D" w:rsidRPr="00F5738C" w:rsidRDefault="00392466" w:rsidP="00F5738C">
      <w:pPr>
        <w:spacing w:line="560" w:lineRule="exact"/>
        <w:ind w:firstLineChars="200" w:firstLine="643"/>
        <w:rPr>
          <w:rFonts w:ascii="仿宋_GB2312" w:eastAsia="仿宋_GB2312"/>
          <w:sz w:val="32"/>
          <w:szCs w:val="32"/>
        </w:rPr>
      </w:pPr>
      <w:r w:rsidRPr="00F5738C">
        <w:rPr>
          <w:rFonts w:ascii="仿宋_GB2312" w:eastAsia="仿宋_GB2312" w:hint="eastAsia"/>
          <w:b/>
          <w:sz w:val="32"/>
          <w:szCs w:val="32"/>
        </w:rPr>
        <w:t>3.</w:t>
      </w:r>
      <w:r w:rsidR="00C26D2D" w:rsidRPr="00F5738C">
        <w:rPr>
          <w:rFonts w:ascii="仿宋_GB2312" w:eastAsia="仿宋_GB2312" w:hint="eastAsia"/>
          <w:b/>
          <w:sz w:val="32"/>
          <w:szCs w:val="32"/>
        </w:rPr>
        <w:t>强化</w:t>
      </w:r>
      <w:r w:rsidRPr="00F5738C">
        <w:rPr>
          <w:rFonts w:ascii="仿宋_GB2312" w:eastAsia="仿宋_GB2312" w:hint="eastAsia"/>
          <w:b/>
          <w:sz w:val="32"/>
          <w:szCs w:val="32"/>
        </w:rPr>
        <w:t>信息公开</w:t>
      </w:r>
      <w:r w:rsidR="00895AA8" w:rsidRPr="00F5738C">
        <w:rPr>
          <w:rFonts w:ascii="仿宋_GB2312" w:eastAsia="仿宋_GB2312" w:hint="eastAsia"/>
          <w:b/>
          <w:sz w:val="32"/>
          <w:szCs w:val="32"/>
        </w:rPr>
        <w:t>。</w:t>
      </w:r>
      <w:r w:rsidRPr="00F5738C">
        <w:rPr>
          <w:rFonts w:ascii="仿宋_GB2312" w:eastAsia="仿宋_GB2312" w:hint="eastAsia"/>
          <w:sz w:val="32"/>
          <w:szCs w:val="32"/>
        </w:rPr>
        <w:t>及时发布和更新信息公开目录，将旺苍县气象局政府信息公开工作机构名称、地址、联系电话、服务事项等内容做了详细</w:t>
      </w:r>
      <w:r w:rsidR="00615BA7">
        <w:rPr>
          <w:rFonts w:ascii="仿宋_GB2312" w:eastAsia="仿宋_GB2312" w:hint="eastAsia"/>
          <w:sz w:val="32"/>
          <w:szCs w:val="32"/>
        </w:rPr>
        <w:t>的</w:t>
      </w:r>
      <w:r w:rsidRPr="00F5738C">
        <w:rPr>
          <w:rFonts w:ascii="仿宋_GB2312" w:eastAsia="仿宋_GB2312" w:hint="eastAsia"/>
          <w:sz w:val="32"/>
          <w:szCs w:val="32"/>
        </w:rPr>
        <w:t>说明，主动公开。全年主动公开各类信息</w:t>
      </w:r>
      <w:r w:rsidR="007E654B" w:rsidRPr="00F5738C">
        <w:rPr>
          <w:rFonts w:ascii="仿宋_GB2312" w:eastAsia="仿宋_GB2312" w:hint="eastAsia"/>
          <w:sz w:val="32"/>
          <w:szCs w:val="32"/>
        </w:rPr>
        <w:t>122</w:t>
      </w:r>
      <w:r w:rsidRPr="00F5738C">
        <w:rPr>
          <w:rFonts w:ascii="仿宋_GB2312" w:eastAsia="仿宋_GB2312" w:hint="eastAsia"/>
          <w:sz w:val="32"/>
          <w:szCs w:val="32"/>
        </w:rPr>
        <w:t>条，</w:t>
      </w:r>
      <w:r w:rsidR="007E654B" w:rsidRPr="00F5738C">
        <w:rPr>
          <w:rFonts w:ascii="仿宋_GB2312" w:eastAsia="仿宋_GB2312" w:hint="eastAsia"/>
          <w:sz w:val="32"/>
          <w:szCs w:val="32"/>
        </w:rPr>
        <w:t>部门预决算1条，政府信息公开年度报告1条，工作动态120条。全年发布中期重要天气趋势预报11期，灾害性短时临近天气预报30期，气象预警24期，气象预警信号55期，发送气象服务短信98.8万条。</w:t>
      </w:r>
      <w:r w:rsidR="00C26D2D" w:rsidRPr="00F5738C">
        <w:rPr>
          <w:rFonts w:ascii="仿宋_GB2312" w:eastAsia="仿宋_GB2312" w:hint="eastAsia"/>
          <w:sz w:val="32"/>
          <w:szCs w:val="32"/>
        </w:rPr>
        <w:t>2020年，我局政府信息公开无依申请公开办理情况，未向公民、法人和其他组织收取任何政府信息公开费用，未发生有关政府信息公开申请的行政复议和诉讼问题。</w:t>
      </w:r>
    </w:p>
    <w:p w:rsidR="00C26D2D" w:rsidRPr="00F5738C" w:rsidRDefault="00C26D2D" w:rsidP="00F5738C">
      <w:pPr>
        <w:spacing w:line="560" w:lineRule="exact"/>
        <w:ind w:firstLineChars="200" w:firstLine="643"/>
        <w:rPr>
          <w:rFonts w:ascii="仿宋_GB2312" w:eastAsia="仿宋_GB2312"/>
          <w:sz w:val="32"/>
          <w:szCs w:val="32"/>
        </w:rPr>
      </w:pPr>
      <w:r w:rsidRPr="00F5738C">
        <w:rPr>
          <w:rFonts w:ascii="仿宋_GB2312" w:eastAsia="仿宋_GB2312" w:hint="eastAsia"/>
          <w:b/>
          <w:sz w:val="32"/>
          <w:szCs w:val="32"/>
        </w:rPr>
        <w:t>4</w:t>
      </w:r>
      <w:r w:rsidR="008D0F4E" w:rsidRPr="00F5738C">
        <w:rPr>
          <w:rFonts w:ascii="仿宋_GB2312" w:eastAsia="仿宋_GB2312" w:hint="eastAsia"/>
          <w:b/>
          <w:sz w:val="32"/>
          <w:szCs w:val="32"/>
        </w:rPr>
        <w:t>.</w:t>
      </w:r>
      <w:r w:rsidRPr="00F5738C">
        <w:rPr>
          <w:rFonts w:ascii="仿宋_GB2312" w:eastAsia="仿宋_GB2312" w:hint="eastAsia"/>
          <w:b/>
          <w:sz w:val="32"/>
          <w:szCs w:val="32"/>
        </w:rPr>
        <w:t>强化公开</w:t>
      </w:r>
      <w:r w:rsidR="00667141" w:rsidRPr="00F5738C">
        <w:rPr>
          <w:rFonts w:ascii="仿宋_GB2312" w:eastAsia="仿宋_GB2312" w:hint="eastAsia"/>
          <w:b/>
          <w:sz w:val="32"/>
          <w:szCs w:val="32"/>
        </w:rPr>
        <w:t>渠道</w:t>
      </w:r>
      <w:r w:rsidR="008D0F4E" w:rsidRPr="00F5738C">
        <w:rPr>
          <w:rFonts w:ascii="仿宋_GB2312" w:eastAsia="仿宋_GB2312" w:hint="eastAsia"/>
          <w:b/>
          <w:sz w:val="32"/>
          <w:szCs w:val="32"/>
        </w:rPr>
        <w:t>。</w:t>
      </w:r>
      <w:proofErr w:type="gramStart"/>
      <w:r w:rsidR="008D0F4E" w:rsidRPr="00F5738C">
        <w:rPr>
          <w:rFonts w:ascii="仿宋_GB2312" w:eastAsia="仿宋_GB2312" w:hint="eastAsia"/>
          <w:sz w:val="32"/>
          <w:szCs w:val="32"/>
        </w:rPr>
        <w:t>坚持局政务</w:t>
      </w:r>
      <w:proofErr w:type="gramEnd"/>
      <w:r w:rsidR="008D0F4E" w:rsidRPr="00F5738C">
        <w:rPr>
          <w:rFonts w:ascii="仿宋_GB2312" w:eastAsia="仿宋_GB2312" w:hint="eastAsia"/>
          <w:sz w:val="32"/>
          <w:szCs w:val="32"/>
        </w:rPr>
        <w:t>公开栏</w:t>
      </w:r>
      <w:r w:rsidRPr="00F5738C">
        <w:rPr>
          <w:rFonts w:ascii="仿宋_GB2312" w:eastAsia="仿宋_GB2312" w:hint="eastAsia"/>
          <w:sz w:val="32"/>
          <w:szCs w:val="32"/>
        </w:rPr>
        <w:t>和新媒体渠道</w:t>
      </w:r>
      <w:r w:rsidR="008D0F4E" w:rsidRPr="00F5738C">
        <w:rPr>
          <w:rFonts w:ascii="仿宋_GB2312" w:eastAsia="仿宋_GB2312" w:hint="eastAsia"/>
          <w:sz w:val="32"/>
          <w:szCs w:val="32"/>
        </w:rPr>
        <w:t>并重，</w:t>
      </w:r>
      <w:r w:rsidRPr="00F5738C">
        <w:rPr>
          <w:rFonts w:ascii="仿宋_GB2312" w:eastAsia="仿宋_GB2312" w:hint="eastAsia"/>
          <w:sz w:val="32"/>
          <w:szCs w:val="32"/>
        </w:rPr>
        <w:t>发挥局政务公开栏、县内有关新闻媒体、县气象局信息公开网站</w:t>
      </w:r>
      <w:r w:rsidR="00667141" w:rsidRPr="00F5738C">
        <w:rPr>
          <w:rFonts w:ascii="仿宋_GB2312" w:eastAsia="仿宋_GB2312" w:hint="eastAsia"/>
          <w:sz w:val="32"/>
          <w:szCs w:val="32"/>
        </w:rPr>
        <w:t>等</w:t>
      </w:r>
      <w:r w:rsidRPr="00F5738C">
        <w:rPr>
          <w:rFonts w:ascii="仿宋_GB2312" w:eastAsia="仿宋_GB2312" w:hint="eastAsia"/>
          <w:sz w:val="32"/>
          <w:szCs w:val="32"/>
        </w:rPr>
        <w:t>作用，积极拓展信息公开渠道，主动公开。</w:t>
      </w:r>
    </w:p>
    <w:p w:rsidR="00D5471C" w:rsidRPr="00667141" w:rsidRDefault="00C26D2D" w:rsidP="00F5738C">
      <w:pPr>
        <w:spacing w:line="560" w:lineRule="exact"/>
        <w:ind w:firstLineChars="200" w:firstLine="643"/>
        <w:rPr>
          <w:rFonts w:ascii="仿宋_GB2312" w:eastAsia="仿宋_GB2312"/>
          <w:sz w:val="28"/>
          <w:szCs w:val="28"/>
        </w:rPr>
      </w:pPr>
      <w:r w:rsidRPr="00F5738C">
        <w:rPr>
          <w:rFonts w:ascii="仿宋_GB2312" w:eastAsia="仿宋_GB2312" w:hint="eastAsia"/>
          <w:b/>
          <w:sz w:val="32"/>
          <w:szCs w:val="32"/>
        </w:rPr>
        <w:t>5</w:t>
      </w:r>
      <w:r w:rsidR="00487526" w:rsidRPr="00F5738C">
        <w:rPr>
          <w:rFonts w:ascii="仿宋_GB2312" w:eastAsia="仿宋_GB2312" w:hint="eastAsia"/>
          <w:b/>
          <w:sz w:val="32"/>
          <w:szCs w:val="32"/>
        </w:rPr>
        <w:t>.</w:t>
      </w:r>
      <w:r w:rsidRPr="00F5738C">
        <w:rPr>
          <w:rFonts w:ascii="仿宋_GB2312" w:eastAsia="仿宋_GB2312" w:hint="eastAsia"/>
          <w:b/>
          <w:sz w:val="32"/>
          <w:szCs w:val="32"/>
        </w:rPr>
        <w:t>强化</w:t>
      </w:r>
      <w:r w:rsidR="00487526" w:rsidRPr="00F5738C">
        <w:rPr>
          <w:rFonts w:ascii="仿宋_GB2312" w:eastAsia="仿宋_GB2312" w:hint="eastAsia"/>
          <w:b/>
          <w:sz w:val="32"/>
          <w:szCs w:val="32"/>
        </w:rPr>
        <w:t>监督保障。</w:t>
      </w:r>
      <w:r w:rsidR="00487526" w:rsidRPr="00F5738C">
        <w:rPr>
          <w:rFonts w:ascii="仿宋_GB2312" w:eastAsia="仿宋_GB2312" w:hint="eastAsia"/>
          <w:sz w:val="32"/>
          <w:szCs w:val="32"/>
        </w:rPr>
        <w:t>设立了政府信息公开工作举报电话和意见信箱，接受人民群众评议和监督，坚决杜绝应公开而不公开、内容不实、违反程序和时限规定等行为。</w:t>
      </w:r>
    </w:p>
    <w:p w:rsidR="009717BB" w:rsidRPr="00667141" w:rsidRDefault="00FB3965" w:rsidP="00667141">
      <w:pPr>
        <w:ind w:firstLineChars="200" w:firstLine="482"/>
        <w:rPr>
          <w:b/>
          <w:sz w:val="24"/>
          <w:szCs w:val="24"/>
        </w:rPr>
      </w:pPr>
      <w:r w:rsidRPr="00667141">
        <w:rPr>
          <w:rFonts w:hint="eastAsia"/>
          <w:b/>
          <w:sz w:val="24"/>
          <w:szCs w:val="24"/>
        </w:rPr>
        <w:t xml:space="preserve"> </w:t>
      </w:r>
      <w:r w:rsidR="009717BB" w:rsidRPr="00667141">
        <w:rPr>
          <w:rFonts w:hint="eastAsia"/>
          <w:b/>
          <w:sz w:val="24"/>
          <w:szCs w:val="24"/>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9717BB" w:rsidRPr="00105C54" w:rsidTr="006C47DB">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第二十条第（一）项</w:t>
            </w:r>
          </w:p>
        </w:tc>
      </w:tr>
      <w:tr w:rsidR="009717BB" w:rsidRPr="00105C54" w:rsidTr="006C47DB">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本年新</w:t>
            </w:r>
            <w:r w:rsidRPr="00105C54">
              <w:rPr>
                <w:rFonts w:ascii="宋体" w:hAnsi="宋体" w:cs="宋体" w:hint="eastAsia"/>
                <w:color w:val="000000"/>
                <w:kern w:val="0"/>
                <w:sz w:val="20"/>
                <w:szCs w:val="20"/>
              </w:rPr>
              <w:br/>
            </w:r>
            <w:r w:rsidRPr="00105C54">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本年新</w:t>
            </w:r>
            <w:r w:rsidRPr="00105C54">
              <w:rPr>
                <w:rFonts w:ascii="宋体" w:hAnsi="宋体" w:cs="宋体" w:hint="eastAsia"/>
                <w:color w:val="000000"/>
                <w:kern w:val="0"/>
                <w:sz w:val="20"/>
                <w:szCs w:val="20"/>
              </w:rPr>
              <w:br/>
            </w:r>
            <w:r w:rsidRPr="00105C54">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对外公开总数量</w:t>
            </w:r>
          </w:p>
        </w:tc>
      </w:tr>
      <w:tr w:rsidR="009717BB" w:rsidRPr="00105C54" w:rsidTr="00F5738C">
        <w:trPr>
          <w:trHeight w:val="523"/>
          <w:jc w:val="center"/>
        </w:trPr>
        <w:tc>
          <w:tcPr>
            <w:tcW w:w="311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color w:val="000000"/>
                <w:kern w:val="0"/>
                <w:sz w:val="20"/>
                <w:szCs w:val="20"/>
              </w:rPr>
              <w:lastRenderedPageBreak/>
              <w:t>规章</w:t>
            </w:r>
          </w:p>
        </w:tc>
        <w:tc>
          <w:tcPr>
            <w:tcW w:w="187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614BAB"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271"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14BAB"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88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614BAB"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9717BB" w:rsidRPr="00105C54" w:rsidTr="006C47DB">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614BAB"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14BAB"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614BAB"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9717BB" w:rsidRPr="00105C54" w:rsidTr="006C47D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第二十条第（五）项</w:t>
            </w:r>
          </w:p>
        </w:tc>
      </w:tr>
      <w:tr w:rsidR="009717BB" w:rsidRPr="00105C54" w:rsidTr="006C47D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处理决定数量</w:t>
            </w:r>
          </w:p>
        </w:tc>
      </w:tr>
      <w:tr w:rsidR="009717BB" w:rsidRPr="00105C54" w:rsidTr="006C47DB">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FB4AA2" w:rsidRDefault="00233075" w:rsidP="004F6BEB">
            <w:pPr>
              <w:widowControl/>
              <w:jc w:val="center"/>
              <w:rPr>
                <w:rFonts w:ascii="宋体" w:hAnsi="宋体" w:cs="宋体"/>
                <w:kern w:val="0"/>
                <w:sz w:val="20"/>
                <w:szCs w:val="20"/>
              </w:rPr>
            </w:pPr>
            <w:r w:rsidRPr="00FB4AA2">
              <w:rPr>
                <w:rFonts w:ascii="宋体" w:hAnsi="宋体" w:cs="宋体" w:hint="eastAsia"/>
                <w:kern w:val="0"/>
                <w:sz w:val="20"/>
                <w:szCs w:val="20"/>
              </w:rPr>
              <w:t>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4F6BEB"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4F6BEB"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9717BB" w:rsidRPr="00105C54" w:rsidTr="006C47DB">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233075" w:rsidP="004F6BEB">
            <w:pPr>
              <w:widowControl/>
              <w:jc w:val="center"/>
              <w:rPr>
                <w:rFonts w:ascii="宋体" w:hAnsi="宋体" w:cs="宋体"/>
                <w:kern w:val="0"/>
                <w:sz w:val="24"/>
                <w:szCs w:val="24"/>
              </w:rPr>
            </w:pPr>
            <w:r>
              <w:rPr>
                <w:rFonts w:ascii="宋体" w:hAnsi="宋体" w:cs="宋体" w:hint="eastAsia"/>
                <w:color w:val="000000"/>
                <w:kern w:val="0"/>
                <w:sz w:val="20"/>
                <w:szCs w:val="20"/>
              </w:rPr>
              <w:t>12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68401E"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68401E" w:rsidP="004F6BEB">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9717BB" w:rsidRPr="00105C54" w:rsidTr="006C47DB">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第二十条第（六）项</w:t>
            </w:r>
          </w:p>
        </w:tc>
      </w:tr>
      <w:tr w:rsidR="009717BB" w:rsidRPr="00105C54" w:rsidTr="006C47D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处理决定数量</w:t>
            </w:r>
          </w:p>
        </w:tc>
      </w:tr>
      <w:tr w:rsidR="009717BB" w:rsidRPr="00105C54" w:rsidTr="006C47DB">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D208EC" w:rsidRDefault="00233075" w:rsidP="004F6BEB">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D208EC" w:rsidRDefault="00614BAB" w:rsidP="004F6BEB">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D208EC" w:rsidRDefault="00614BAB" w:rsidP="004F6BEB">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9717BB" w:rsidRPr="00105C54" w:rsidTr="006C47DB">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D208EC" w:rsidRDefault="00233075" w:rsidP="004F6BE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D208EC" w:rsidRDefault="00614BAB" w:rsidP="004F6BEB">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D208EC" w:rsidRDefault="00614BAB" w:rsidP="004F6BEB">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9717BB" w:rsidRPr="00105C54" w:rsidTr="006C47DB">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第二十条第（八）项</w:t>
            </w:r>
          </w:p>
        </w:tc>
      </w:tr>
      <w:tr w:rsidR="009717BB" w:rsidRPr="00105C54" w:rsidTr="006C47DB">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r>
      <w:tr w:rsidR="009717BB" w:rsidRPr="00105C54" w:rsidTr="006C47DB">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D208EC" w:rsidRDefault="00D208EC" w:rsidP="004F6BEB">
            <w:pPr>
              <w:widowControl/>
              <w:jc w:val="center"/>
              <w:rPr>
                <w:rFonts w:ascii="宋体" w:hAnsi="宋体" w:cs="宋体"/>
                <w:color w:val="000000"/>
                <w:kern w:val="0"/>
                <w:sz w:val="20"/>
                <w:szCs w:val="20"/>
              </w:rPr>
            </w:pPr>
            <w:r w:rsidRPr="00D208EC">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9717BB" w:rsidRPr="00D208EC" w:rsidRDefault="00D208EC" w:rsidP="004F6BEB">
            <w:pPr>
              <w:widowControl/>
              <w:jc w:val="center"/>
              <w:rPr>
                <w:rFonts w:ascii="宋体" w:hAnsi="宋体" w:cs="宋体"/>
                <w:color w:val="000000"/>
                <w:kern w:val="0"/>
                <w:sz w:val="20"/>
                <w:szCs w:val="20"/>
              </w:rPr>
            </w:pPr>
            <w:r w:rsidRPr="00D208EC">
              <w:rPr>
                <w:rFonts w:ascii="宋体" w:hAnsi="宋体" w:cs="宋体" w:hint="eastAsia"/>
                <w:color w:val="000000"/>
                <w:kern w:val="0"/>
                <w:sz w:val="20"/>
                <w:szCs w:val="20"/>
              </w:rPr>
              <w:t>0</w:t>
            </w:r>
          </w:p>
        </w:tc>
      </w:tr>
      <w:tr w:rsidR="009717BB" w:rsidRPr="00105C54" w:rsidTr="006C47DB">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第二十条第（九）项</w:t>
            </w:r>
          </w:p>
        </w:tc>
      </w:tr>
      <w:tr w:rsidR="009717BB" w:rsidRPr="00105C54" w:rsidTr="006C47DB">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proofErr w:type="gramStart"/>
            <w:r w:rsidRPr="00105C54">
              <w:rPr>
                <w:rFonts w:ascii="宋体" w:hAnsi="宋体" w:cs="宋体" w:hint="eastAsia"/>
                <w:color w:val="000000"/>
                <w:kern w:val="0"/>
                <w:sz w:val="20"/>
                <w:szCs w:val="20"/>
              </w:rPr>
              <w:t>采购总</w:t>
            </w:r>
            <w:proofErr w:type="gramEnd"/>
            <w:r w:rsidRPr="00105C54">
              <w:rPr>
                <w:rFonts w:ascii="宋体" w:hAnsi="宋体" w:cs="宋体" w:hint="eastAsia"/>
                <w:color w:val="000000"/>
                <w:kern w:val="0"/>
                <w:sz w:val="20"/>
                <w:szCs w:val="20"/>
              </w:rPr>
              <w:t>金额</w:t>
            </w:r>
          </w:p>
        </w:tc>
      </w:tr>
      <w:tr w:rsidR="009717BB" w:rsidRPr="00105C54" w:rsidTr="006C47DB">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17BB" w:rsidRPr="00D208EC" w:rsidRDefault="00AA31C2" w:rsidP="004F6BE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9717BB" w:rsidRPr="00D208EC" w:rsidRDefault="00AA31C2" w:rsidP="004F6BEB">
            <w:pPr>
              <w:widowControl/>
              <w:jc w:val="center"/>
              <w:rPr>
                <w:rFonts w:ascii="宋体" w:hAnsi="宋体" w:cs="宋体"/>
                <w:color w:val="000000"/>
                <w:kern w:val="0"/>
                <w:sz w:val="20"/>
                <w:szCs w:val="20"/>
              </w:rPr>
            </w:pPr>
            <w:r>
              <w:rPr>
                <w:rFonts w:ascii="宋体" w:hAnsi="宋体" w:cs="宋体" w:hint="eastAsia"/>
                <w:color w:val="000000"/>
                <w:kern w:val="0"/>
                <w:sz w:val="20"/>
                <w:szCs w:val="20"/>
              </w:rPr>
              <w:t>2.424万元</w:t>
            </w:r>
            <w:bookmarkStart w:id="0" w:name="_GoBack"/>
            <w:bookmarkEnd w:id="0"/>
          </w:p>
        </w:tc>
      </w:tr>
    </w:tbl>
    <w:p w:rsidR="009717BB" w:rsidRDefault="009717BB" w:rsidP="009717BB">
      <w:pPr>
        <w:widowControl/>
        <w:shd w:val="clear" w:color="auto" w:fill="FFFFFF"/>
        <w:ind w:firstLine="480"/>
        <w:rPr>
          <w:rFonts w:ascii="宋体" w:hAnsi="宋体" w:cs="宋体"/>
          <w:color w:val="333333"/>
          <w:kern w:val="0"/>
          <w:sz w:val="24"/>
          <w:szCs w:val="24"/>
        </w:rPr>
      </w:pPr>
    </w:p>
    <w:p w:rsidR="009717BB" w:rsidRPr="00F5738C" w:rsidRDefault="009717BB" w:rsidP="00F5738C">
      <w:pPr>
        <w:spacing w:line="560" w:lineRule="exact"/>
        <w:ind w:firstLineChars="200" w:firstLine="640"/>
        <w:rPr>
          <w:rFonts w:ascii="黑体" w:eastAsia="黑体" w:hAnsi="黑体" w:cs="宋体"/>
          <w:bCs/>
          <w:color w:val="333333"/>
          <w:kern w:val="0"/>
          <w:sz w:val="32"/>
          <w:szCs w:val="32"/>
        </w:rPr>
      </w:pPr>
      <w:r w:rsidRPr="00F5738C">
        <w:rPr>
          <w:rFonts w:ascii="黑体" w:eastAsia="黑体" w:hAnsi="黑体" w:cs="宋体" w:hint="eastAsia"/>
          <w:bCs/>
          <w:color w:val="333333"/>
          <w:kern w:val="0"/>
          <w:sz w:val="32"/>
          <w:szCs w:val="32"/>
        </w:rPr>
        <w:t>三、收到和处理政府信息公开申请情况</w:t>
      </w:r>
    </w:p>
    <w:tbl>
      <w:tblPr>
        <w:tblW w:w="8276" w:type="dxa"/>
        <w:jc w:val="center"/>
        <w:tblCellMar>
          <w:left w:w="0" w:type="dxa"/>
          <w:right w:w="0" w:type="dxa"/>
        </w:tblCellMar>
        <w:tblLook w:val="04A0" w:firstRow="1" w:lastRow="0" w:firstColumn="1" w:lastColumn="0" w:noHBand="0" w:noVBand="1"/>
      </w:tblPr>
      <w:tblGrid>
        <w:gridCol w:w="616"/>
        <w:gridCol w:w="816"/>
        <w:gridCol w:w="1869"/>
        <w:gridCol w:w="733"/>
        <w:gridCol w:w="682"/>
        <w:gridCol w:w="682"/>
        <w:gridCol w:w="734"/>
        <w:gridCol w:w="875"/>
        <w:gridCol w:w="642"/>
        <w:gridCol w:w="627"/>
      </w:tblGrid>
      <w:tr w:rsidR="009717BB" w:rsidRPr="00105C54" w:rsidTr="00233075">
        <w:trPr>
          <w:trHeight w:val="141"/>
          <w:jc w:val="center"/>
        </w:trPr>
        <w:tc>
          <w:tcPr>
            <w:tcW w:w="325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（本列数据的勾</w:t>
            </w:r>
            <w:proofErr w:type="gramStart"/>
            <w:r w:rsidRPr="00105C54">
              <w:rPr>
                <w:rFonts w:ascii="宋体" w:hAnsi="宋体" w:cs="宋体" w:hint="eastAsia"/>
                <w:kern w:val="0"/>
                <w:sz w:val="20"/>
                <w:szCs w:val="20"/>
              </w:rPr>
              <w:t>稽</w:t>
            </w:r>
            <w:proofErr w:type="gramEnd"/>
            <w:r w:rsidRPr="00105C54">
              <w:rPr>
                <w:rFonts w:ascii="宋体" w:hAnsi="宋体" w:cs="宋体" w:hint="eastAsia"/>
                <w:kern w:val="0"/>
                <w:sz w:val="20"/>
                <w:szCs w:val="20"/>
              </w:rPr>
              <w:t>关系为：第一项加第二项之和，等于第三项加第四项之和）</w:t>
            </w:r>
          </w:p>
        </w:tc>
        <w:tc>
          <w:tcPr>
            <w:tcW w:w="5023"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申请人情况</w:t>
            </w:r>
          </w:p>
        </w:tc>
      </w:tr>
      <w:tr w:rsidR="009717BB" w:rsidRPr="00105C54" w:rsidTr="00233075">
        <w:trPr>
          <w:trHeight w:val="141"/>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7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自然人</w:t>
            </w:r>
          </w:p>
        </w:tc>
        <w:tc>
          <w:tcPr>
            <w:tcW w:w="364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法人或其他组织</w:t>
            </w:r>
          </w:p>
        </w:tc>
        <w:tc>
          <w:tcPr>
            <w:tcW w:w="6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总计</w:t>
            </w:r>
          </w:p>
        </w:tc>
      </w:tr>
      <w:tr w:rsidR="009717BB" w:rsidRPr="00105C54" w:rsidTr="00233075">
        <w:trPr>
          <w:trHeight w:val="141"/>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商业企业</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科研机构</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社会公益组织</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法律服务机构</w:t>
            </w:r>
          </w:p>
        </w:tc>
        <w:tc>
          <w:tcPr>
            <w:tcW w:w="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r>
      <w:tr w:rsidR="009717BB" w:rsidRPr="00105C54" w:rsidTr="00233075">
        <w:trPr>
          <w:trHeight w:val="141"/>
          <w:jc w:val="center"/>
        </w:trPr>
        <w:tc>
          <w:tcPr>
            <w:tcW w:w="32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kern w:val="0"/>
                <w:sz w:val="20"/>
                <w:szCs w:val="20"/>
              </w:rPr>
              <w:t>一、本年新收政府信息公开申请数量</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32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kern w:val="0"/>
                <w:sz w:val="20"/>
                <w:szCs w:val="20"/>
              </w:rPr>
              <w:t>二、上年结转政府信息公开申请数量</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5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三、本年度办理结果</w:t>
            </w:r>
          </w:p>
        </w:tc>
        <w:tc>
          <w:tcPr>
            <w:tcW w:w="26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楷体" w:eastAsia="楷体" w:hAnsi="宋体" w:cs="宋体" w:hint="eastAsia"/>
                <w:kern w:val="0"/>
                <w:sz w:val="20"/>
                <w:szCs w:val="20"/>
              </w:rPr>
              <w:t>（一）予以公开</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26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7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楷体" w:eastAsia="楷体" w:hAnsi="宋体" w:cs="宋体" w:hint="eastAsia"/>
                <w:kern w:val="0"/>
                <w:sz w:val="20"/>
                <w:szCs w:val="20"/>
              </w:rPr>
              <w:t>（三）</w:t>
            </w:r>
            <w:r w:rsidRPr="00105C54">
              <w:rPr>
                <w:rFonts w:ascii="楷体" w:eastAsia="楷体" w:hAnsi="宋体" w:cs="宋体" w:hint="eastAsia"/>
                <w:kern w:val="0"/>
                <w:sz w:val="20"/>
                <w:szCs w:val="20"/>
              </w:rPr>
              <w:lastRenderedPageBreak/>
              <w:t>不予公开</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楷体" w:eastAsia="楷体" w:hAnsi="宋体" w:cs="宋体" w:hint="eastAsia"/>
                <w:kern w:val="0"/>
                <w:sz w:val="20"/>
                <w:szCs w:val="20"/>
              </w:rPr>
              <w:lastRenderedPageBreak/>
              <w:t>1.属于国家秘密</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3.危及“三安全</w:t>
            </w:r>
            <w:proofErr w:type="gramStart"/>
            <w:r w:rsidRPr="00105C54">
              <w:rPr>
                <w:rFonts w:ascii="楷体" w:eastAsia="楷体" w:hAnsi="宋体" w:cs="宋体" w:hint="eastAsia"/>
                <w:kern w:val="0"/>
                <w:sz w:val="20"/>
                <w:szCs w:val="20"/>
              </w:rPr>
              <w:t>一</w:t>
            </w:r>
            <w:proofErr w:type="gramEnd"/>
            <w:r w:rsidRPr="00105C54">
              <w:rPr>
                <w:rFonts w:ascii="楷体" w:eastAsia="楷体" w:hAnsi="宋体" w:cs="宋体" w:hint="eastAsia"/>
                <w:kern w:val="0"/>
                <w:sz w:val="20"/>
                <w:szCs w:val="20"/>
              </w:rPr>
              <w:t>稳定”</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2"/>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single" w:sz="4" w:space="0" w:color="auto"/>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4.保护第三方合法权</w:t>
            </w: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F5738C" w:rsidRPr="00105C54" w:rsidTr="00233075">
        <w:trPr>
          <w:trHeight w:val="281"/>
          <w:jc w:val="center"/>
        </w:trPr>
        <w:tc>
          <w:tcPr>
            <w:tcW w:w="0" w:type="auto"/>
            <w:vMerge/>
            <w:tcBorders>
              <w:top w:val="single" w:sz="4" w:space="0" w:color="auto"/>
              <w:left w:val="single" w:sz="8" w:space="0" w:color="auto"/>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0" w:type="auto"/>
            <w:vMerge/>
            <w:tcBorders>
              <w:top w:val="single" w:sz="4" w:space="0" w:color="auto"/>
              <w:left w:val="nil"/>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189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Pr="00105C54" w:rsidRDefault="00F5738C" w:rsidP="006C47DB">
            <w:pPr>
              <w:spacing w:line="0" w:lineRule="atLeast"/>
              <w:jc w:val="left"/>
              <w:rPr>
                <w:rFonts w:ascii="楷体" w:eastAsia="楷体" w:hAnsi="宋体" w:cs="宋体"/>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88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r>
      <w:tr w:rsidR="00F5738C" w:rsidRPr="00105C54" w:rsidTr="00233075">
        <w:trPr>
          <w:trHeight w:val="281"/>
          <w:jc w:val="center"/>
        </w:trPr>
        <w:tc>
          <w:tcPr>
            <w:tcW w:w="0" w:type="auto"/>
            <w:vMerge/>
            <w:tcBorders>
              <w:top w:val="single" w:sz="4" w:space="0" w:color="auto"/>
              <w:left w:val="single" w:sz="8" w:space="0" w:color="auto"/>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0" w:type="auto"/>
            <w:vMerge/>
            <w:tcBorders>
              <w:top w:val="single" w:sz="4" w:space="0" w:color="auto"/>
              <w:left w:val="nil"/>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189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Pr="00105C54" w:rsidRDefault="00F5738C" w:rsidP="006C47DB">
            <w:pPr>
              <w:spacing w:line="0" w:lineRule="atLeast"/>
              <w:jc w:val="left"/>
              <w:rPr>
                <w:rFonts w:ascii="楷体" w:eastAsia="楷体" w:hAnsi="宋体" w:cs="宋体"/>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88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r>
      <w:tr w:rsidR="00F5738C" w:rsidRPr="00105C54" w:rsidTr="00233075">
        <w:trPr>
          <w:trHeight w:val="281"/>
          <w:jc w:val="center"/>
        </w:trPr>
        <w:tc>
          <w:tcPr>
            <w:tcW w:w="0" w:type="auto"/>
            <w:vMerge/>
            <w:tcBorders>
              <w:top w:val="single" w:sz="4" w:space="0" w:color="auto"/>
              <w:left w:val="single" w:sz="8" w:space="0" w:color="auto"/>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0" w:type="auto"/>
            <w:vMerge/>
            <w:tcBorders>
              <w:top w:val="single" w:sz="4" w:space="0" w:color="auto"/>
              <w:left w:val="nil"/>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189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Pr="00105C54" w:rsidRDefault="00F5738C" w:rsidP="006C47DB">
            <w:pPr>
              <w:spacing w:line="0" w:lineRule="atLeast"/>
              <w:jc w:val="left"/>
              <w:rPr>
                <w:rFonts w:ascii="楷体" w:eastAsia="楷体" w:hAnsi="宋体" w:cs="宋体"/>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88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r>
      <w:tr w:rsidR="00F5738C" w:rsidRPr="00105C54" w:rsidTr="00233075">
        <w:trPr>
          <w:trHeight w:val="281"/>
          <w:jc w:val="center"/>
        </w:trPr>
        <w:tc>
          <w:tcPr>
            <w:tcW w:w="0" w:type="auto"/>
            <w:vMerge/>
            <w:tcBorders>
              <w:top w:val="single" w:sz="4" w:space="0" w:color="auto"/>
              <w:left w:val="single" w:sz="8" w:space="0" w:color="auto"/>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0" w:type="auto"/>
            <w:vMerge/>
            <w:tcBorders>
              <w:top w:val="single" w:sz="4" w:space="0" w:color="auto"/>
              <w:left w:val="nil"/>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189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Pr="00105C54" w:rsidRDefault="00F5738C" w:rsidP="006C47DB">
            <w:pPr>
              <w:spacing w:line="0" w:lineRule="atLeast"/>
              <w:jc w:val="left"/>
              <w:rPr>
                <w:rFonts w:ascii="楷体" w:eastAsia="楷体" w:hAnsi="宋体" w:cs="宋体"/>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88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r>
      <w:tr w:rsidR="00F5738C" w:rsidRPr="00105C54" w:rsidTr="00233075">
        <w:trPr>
          <w:trHeight w:val="281"/>
          <w:jc w:val="center"/>
        </w:trPr>
        <w:tc>
          <w:tcPr>
            <w:tcW w:w="0" w:type="auto"/>
            <w:vMerge/>
            <w:tcBorders>
              <w:top w:val="single" w:sz="4" w:space="0" w:color="auto"/>
              <w:left w:val="single" w:sz="8" w:space="0" w:color="auto"/>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0" w:type="auto"/>
            <w:vMerge/>
            <w:tcBorders>
              <w:top w:val="single" w:sz="4" w:space="0" w:color="auto"/>
              <w:left w:val="nil"/>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189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Pr="00105C54" w:rsidRDefault="00F5738C" w:rsidP="006C47DB">
            <w:pPr>
              <w:spacing w:line="0" w:lineRule="atLeast"/>
              <w:jc w:val="left"/>
              <w:rPr>
                <w:rFonts w:ascii="楷体" w:eastAsia="楷体" w:hAnsi="宋体" w:cs="宋体"/>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74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88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r>
      <w:tr w:rsidR="00F5738C" w:rsidRPr="00105C54" w:rsidTr="00233075">
        <w:trPr>
          <w:trHeight w:val="488"/>
          <w:jc w:val="center"/>
        </w:trPr>
        <w:tc>
          <w:tcPr>
            <w:tcW w:w="0" w:type="auto"/>
            <w:vMerge/>
            <w:tcBorders>
              <w:top w:val="single" w:sz="4" w:space="0" w:color="auto"/>
              <w:left w:val="single" w:sz="8" w:space="0" w:color="auto"/>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0" w:type="auto"/>
            <w:vMerge/>
            <w:tcBorders>
              <w:top w:val="single" w:sz="4" w:space="0" w:color="auto"/>
              <w:left w:val="nil"/>
              <w:bottom w:val="single" w:sz="8" w:space="0" w:color="auto"/>
              <w:right w:val="single" w:sz="8" w:space="0" w:color="auto"/>
            </w:tcBorders>
            <w:vAlign w:val="center"/>
          </w:tcPr>
          <w:p w:rsidR="00F5738C" w:rsidRPr="00105C54" w:rsidRDefault="00F5738C" w:rsidP="006C47DB">
            <w:pPr>
              <w:widowControl/>
              <w:jc w:val="left"/>
              <w:rPr>
                <w:rFonts w:ascii="宋体" w:hAnsi="宋体" w:cs="宋体"/>
                <w:kern w:val="0"/>
                <w:sz w:val="24"/>
                <w:szCs w:val="24"/>
              </w:rPr>
            </w:pPr>
          </w:p>
        </w:tc>
        <w:tc>
          <w:tcPr>
            <w:tcW w:w="189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5738C" w:rsidRPr="00105C54" w:rsidRDefault="00F5738C" w:rsidP="006C47DB">
            <w:pPr>
              <w:spacing w:line="0" w:lineRule="atLeast"/>
              <w:jc w:val="left"/>
              <w:rPr>
                <w:rFonts w:ascii="楷体" w:eastAsia="楷体" w:hAnsi="宋体" w:cs="宋体"/>
                <w:kern w:val="0"/>
                <w:sz w:val="20"/>
                <w:szCs w:val="20"/>
              </w:rPr>
            </w:pPr>
            <w:r w:rsidRPr="00105C54">
              <w:rPr>
                <w:rFonts w:ascii="楷体" w:eastAsia="楷体" w:hAnsi="宋体" w:cs="宋体" w:hint="eastAsia"/>
                <w:kern w:val="0"/>
                <w:sz w:val="20"/>
                <w:szCs w:val="20"/>
              </w:rPr>
              <w:t>益</w:t>
            </w:r>
          </w:p>
        </w:tc>
        <w:tc>
          <w:tcPr>
            <w:tcW w:w="74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8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74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8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c>
          <w:tcPr>
            <w:tcW w:w="63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5738C" w:rsidRDefault="00F5738C" w:rsidP="0068401E">
            <w:pPr>
              <w:jc w:val="center"/>
              <w:rPr>
                <w:rFonts w:cs="Calibri"/>
                <w:kern w:val="0"/>
                <w:sz w:val="20"/>
                <w:szCs w:val="20"/>
              </w:rPr>
            </w:pP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5.属于三类内部事务信息</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6.属于四类过程性信息</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7.属于行政执法案卷</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8.属于行政查询事项</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7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楷体" w:eastAsia="楷体" w:hAnsi="宋体" w:cs="宋体" w:hint="eastAsia"/>
                <w:kern w:val="0"/>
                <w:sz w:val="20"/>
                <w:szCs w:val="20"/>
              </w:rPr>
              <w:t>（四）无法提供</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7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楷体" w:eastAsia="楷体" w:hAnsi="宋体" w:cs="宋体" w:hint="eastAsia"/>
                <w:kern w:val="0"/>
                <w:sz w:val="20"/>
                <w:szCs w:val="20"/>
              </w:rPr>
              <w:t>（五）</w:t>
            </w:r>
            <w:proofErr w:type="gramStart"/>
            <w:r w:rsidRPr="00105C54">
              <w:rPr>
                <w:rFonts w:ascii="楷体" w:eastAsia="楷体" w:hAnsi="宋体" w:cs="宋体" w:hint="eastAsia"/>
                <w:kern w:val="0"/>
                <w:sz w:val="20"/>
                <w:szCs w:val="20"/>
              </w:rPr>
              <w:t>不予处理</w:t>
            </w:r>
            <w:proofErr w:type="gramEnd"/>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1.信访举报投诉类申请</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2.重复申请</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3.要求提供公开出版物</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26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楷体" w:eastAsia="楷体" w:hAnsi="宋体" w:cs="宋体" w:hint="eastAsia"/>
                <w:kern w:val="0"/>
                <w:sz w:val="20"/>
                <w:szCs w:val="20"/>
              </w:rPr>
              <w:t>（六）其他处理</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105C54" w:rsidTr="0023307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26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楷体" w:eastAsia="楷体" w:hAnsi="宋体" w:cs="宋体" w:hint="eastAsia"/>
                <w:kern w:val="0"/>
                <w:sz w:val="20"/>
                <w:szCs w:val="20"/>
              </w:rPr>
              <w:t>（七）总计</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r>
      <w:tr w:rsidR="009717BB" w:rsidRPr="0068401E" w:rsidTr="00233075">
        <w:trPr>
          <w:trHeight w:val="311"/>
          <w:jc w:val="center"/>
        </w:trPr>
        <w:tc>
          <w:tcPr>
            <w:tcW w:w="32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left"/>
              <w:rPr>
                <w:rFonts w:ascii="宋体" w:hAnsi="宋体" w:cs="宋体"/>
                <w:kern w:val="0"/>
                <w:sz w:val="24"/>
                <w:szCs w:val="24"/>
              </w:rPr>
            </w:pPr>
            <w:r w:rsidRPr="00105C54">
              <w:rPr>
                <w:rFonts w:ascii="宋体" w:hAnsi="宋体" w:cs="宋体" w:hint="eastAsia"/>
                <w:kern w:val="0"/>
                <w:sz w:val="20"/>
                <w:szCs w:val="20"/>
              </w:rPr>
              <w:t>四、结转下年度继续办理</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68401E" w:rsidRDefault="0068401E" w:rsidP="0068401E">
            <w:pPr>
              <w:widowControl/>
              <w:jc w:val="center"/>
              <w:rPr>
                <w:rFonts w:cs="Calibri"/>
                <w:kern w:val="0"/>
                <w:sz w:val="20"/>
                <w:szCs w:val="20"/>
              </w:rPr>
            </w:pPr>
            <w:r>
              <w:rPr>
                <w:rFonts w:cs="Calibri" w:hint="eastAsia"/>
                <w:kern w:val="0"/>
                <w:sz w:val="20"/>
                <w:szCs w:val="20"/>
              </w:rPr>
              <w:t>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68401E" w:rsidRDefault="0068401E" w:rsidP="0068401E">
            <w:pPr>
              <w:widowControl/>
              <w:jc w:val="center"/>
              <w:rPr>
                <w:rFonts w:cs="Calibri"/>
                <w:kern w:val="0"/>
                <w:sz w:val="20"/>
                <w:szCs w:val="20"/>
              </w:rPr>
            </w:pPr>
            <w:r w:rsidRPr="0068401E">
              <w:rPr>
                <w:rFonts w:cs="Calibri" w:hint="eastAsia"/>
                <w:kern w:val="0"/>
                <w:sz w:val="20"/>
                <w:szCs w:val="20"/>
              </w:rPr>
              <w:t>0</w:t>
            </w:r>
          </w:p>
        </w:tc>
      </w:tr>
    </w:tbl>
    <w:p w:rsidR="009717BB" w:rsidRPr="00105C54" w:rsidRDefault="009717BB" w:rsidP="009717BB">
      <w:pPr>
        <w:widowControl/>
        <w:shd w:val="clear" w:color="auto" w:fill="FFFFFF"/>
        <w:ind w:firstLine="480"/>
        <w:rPr>
          <w:rFonts w:ascii="宋体" w:hAnsi="宋体" w:cs="宋体"/>
          <w:color w:val="333333"/>
          <w:kern w:val="0"/>
          <w:sz w:val="24"/>
          <w:szCs w:val="24"/>
        </w:rPr>
      </w:pPr>
    </w:p>
    <w:p w:rsidR="00233075" w:rsidRDefault="00233075" w:rsidP="00F5738C">
      <w:pPr>
        <w:spacing w:line="560" w:lineRule="exact"/>
        <w:ind w:firstLineChars="200" w:firstLine="640"/>
        <w:rPr>
          <w:rFonts w:ascii="黑体" w:eastAsia="黑体" w:hAnsi="黑体" w:cs="宋体"/>
          <w:bCs/>
          <w:color w:val="333333"/>
          <w:kern w:val="0"/>
          <w:sz w:val="32"/>
          <w:szCs w:val="32"/>
        </w:rPr>
      </w:pPr>
    </w:p>
    <w:p w:rsidR="00233075" w:rsidRDefault="00233075" w:rsidP="00F5738C">
      <w:pPr>
        <w:spacing w:line="560" w:lineRule="exact"/>
        <w:ind w:firstLineChars="200" w:firstLine="640"/>
        <w:rPr>
          <w:rFonts w:ascii="黑体" w:eastAsia="黑体" w:hAnsi="黑体" w:cs="宋体"/>
          <w:bCs/>
          <w:color w:val="333333"/>
          <w:kern w:val="0"/>
          <w:sz w:val="32"/>
          <w:szCs w:val="32"/>
        </w:rPr>
      </w:pPr>
    </w:p>
    <w:p w:rsidR="00233075" w:rsidRDefault="00233075" w:rsidP="00F5738C">
      <w:pPr>
        <w:spacing w:line="560" w:lineRule="exact"/>
        <w:ind w:firstLineChars="200" w:firstLine="640"/>
        <w:rPr>
          <w:rFonts w:ascii="黑体" w:eastAsia="黑体" w:hAnsi="黑体" w:cs="宋体"/>
          <w:bCs/>
          <w:color w:val="333333"/>
          <w:kern w:val="0"/>
          <w:sz w:val="32"/>
          <w:szCs w:val="32"/>
        </w:rPr>
      </w:pPr>
    </w:p>
    <w:p w:rsidR="00233075" w:rsidRDefault="00233075" w:rsidP="00F5738C">
      <w:pPr>
        <w:spacing w:line="560" w:lineRule="exact"/>
        <w:ind w:firstLineChars="200" w:firstLine="640"/>
        <w:rPr>
          <w:rFonts w:ascii="黑体" w:eastAsia="黑体" w:hAnsi="黑体" w:cs="宋体"/>
          <w:bCs/>
          <w:color w:val="333333"/>
          <w:kern w:val="0"/>
          <w:sz w:val="32"/>
          <w:szCs w:val="32"/>
        </w:rPr>
      </w:pPr>
    </w:p>
    <w:p w:rsidR="009717BB" w:rsidRPr="00F5738C" w:rsidRDefault="009717BB" w:rsidP="00F5738C">
      <w:pPr>
        <w:spacing w:line="560" w:lineRule="exact"/>
        <w:ind w:firstLineChars="200" w:firstLine="640"/>
        <w:rPr>
          <w:rFonts w:ascii="黑体" w:eastAsia="黑体" w:hAnsi="黑体" w:cs="宋体"/>
          <w:bCs/>
          <w:color w:val="333333"/>
          <w:kern w:val="0"/>
          <w:sz w:val="32"/>
          <w:szCs w:val="32"/>
        </w:rPr>
      </w:pPr>
      <w:r w:rsidRPr="00F5738C">
        <w:rPr>
          <w:rFonts w:ascii="黑体" w:eastAsia="黑体" w:hAnsi="黑体" w:cs="宋体" w:hint="eastAsia"/>
          <w:bCs/>
          <w:color w:val="333333"/>
          <w:kern w:val="0"/>
          <w:sz w:val="32"/>
          <w:szCs w:val="32"/>
        </w:rPr>
        <w:lastRenderedPageBreak/>
        <w:t>四、政府信息公开行政复议、行政诉讼情况</w:t>
      </w:r>
    </w:p>
    <w:p w:rsidR="009717BB" w:rsidRPr="00663947" w:rsidRDefault="009717BB" w:rsidP="009717BB">
      <w:pPr>
        <w:widowControl/>
        <w:shd w:val="clear" w:color="auto" w:fill="FFFFFF"/>
        <w:ind w:firstLine="480"/>
        <w:rPr>
          <w:rFonts w:ascii="宋体" w:hAnsi="宋体" w:cs="宋体"/>
          <w:color w:val="333333"/>
          <w:kern w:val="0"/>
          <w:sz w:val="24"/>
          <w:szCs w:val="24"/>
        </w:rPr>
      </w:pPr>
    </w:p>
    <w:tbl>
      <w:tblPr>
        <w:tblW w:w="8381" w:type="dxa"/>
        <w:jc w:val="center"/>
        <w:tblCellMar>
          <w:left w:w="0" w:type="dxa"/>
          <w:right w:w="0" w:type="dxa"/>
        </w:tblCellMar>
        <w:tblLook w:val="04A0" w:firstRow="1" w:lastRow="0" w:firstColumn="1" w:lastColumn="0" w:noHBand="0" w:noVBand="1"/>
      </w:tblPr>
      <w:tblGrid>
        <w:gridCol w:w="558"/>
        <w:gridCol w:w="558"/>
        <w:gridCol w:w="558"/>
        <w:gridCol w:w="558"/>
        <w:gridCol w:w="608"/>
        <w:gridCol w:w="508"/>
        <w:gridCol w:w="559"/>
        <w:gridCol w:w="559"/>
        <w:gridCol w:w="559"/>
        <w:gridCol w:w="559"/>
        <w:gridCol w:w="559"/>
        <w:gridCol w:w="559"/>
        <w:gridCol w:w="559"/>
        <w:gridCol w:w="560"/>
        <w:gridCol w:w="560"/>
      </w:tblGrid>
      <w:tr w:rsidR="009717BB" w:rsidRPr="00105C54" w:rsidTr="00233075">
        <w:trPr>
          <w:trHeight w:val="307"/>
          <w:jc w:val="center"/>
        </w:trPr>
        <w:tc>
          <w:tcPr>
            <w:tcW w:w="28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行政复议</w:t>
            </w:r>
          </w:p>
        </w:tc>
        <w:tc>
          <w:tcPr>
            <w:tcW w:w="554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行政诉讼</w:t>
            </w:r>
          </w:p>
        </w:tc>
      </w:tr>
      <w:tr w:rsidR="009717BB" w:rsidRPr="00105C54" w:rsidTr="00233075">
        <w:trPr>
          <w:trHeight w:val="307"/>
          <w:jc w:val="center"/>
        </w:trPr>
        <w:tc>
          <w:tcPr>
            <w:tcW w:w="5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5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5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其他结果</w:t>
            </w:r>
          </w:p>
        </w:tc>
        <w:tc>
          <w:tcPr>
            <w:tcW w:w="5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总计</w:t>
            </w:r>
          </w:p>
        </w:tc>
        <w:tc>
          <w:tcPr>
            <w:tcW w:w="274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未经复议直接起诉</w:t>
            </w:r>
          </w:p>
        </w:tc>
        <w:tc>
          <w:tcPr>
            <w:tcW w:w="2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复议后起诉</w:t>
            </w:r>
          </w:p>
        </w:tc>
      </w:tr>
      <w:tr w:rsidR="009717BB" w:rsidRPr="00105C54" w:rsidTr="00233075">
        <w:trPr>
          <w:trHeight w:val="140"/>
          <w:jc w:val="center"/>
        </w:trPr>
        <w:tc>
          <w:tcPr>
            <w:tcW w:w="0" w:type="auto"/>
            <w:vMerge/>
            <w:tcBorders>
              <w:top w:val="nil"/>
              <w:left w:val="single" w:sz="8" w:space="0" w:color="auto"/>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17BB" w:rsidRPr="00105C54" w:rsidRDefault="009717BB" w:rsidP="006C47DB">
            <w:pPr>
              <w:widowControl/>
              <w:jc w:val="left"/>
              <w:rPr>
                <w:rFonts w:ascii="宋体" w:hAnsi="宋体" w:cs="宋体"/>
                <w:kern w:val="0"/>
                <w:sz w:val="24"/>
                <w:szCs w:val="24"/>
              </w:rPr>
            </w:pPr>
          </w:p>
        </w:tc>
        <w:tc>
          <w:tcPr>
            <w:tcW w:w="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其他结果</w:t>
            </w:r>
          </w:p>
        </w:tc>
        <w:tc>
          <w:tcPr>
            <w:tcW w:w="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总计</w:t>
            </w:r>
          </w:p>
        </w:tc>
        <w:tc>
          <w:tcPr>
            <w:tcW w:w="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其他结果</w:t>
            </w:r>
          </w:p>
        </w:tc>
        <w:tc>
          <w:tcPr>
            <w:tcW w:w="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17BB" w:rsidRPr="00105C54" w:rsidRDefault="009717BB" w:rsidP="006C47DB">
            <w:pPr>
              <w:widowControl/>
              <w:jc w:val="center"/>
              <w:rPr>
                <w:rFonts w:ascii="宋体" w:hAnsi="宋体" w:cs="宋体"/>
                <w:kern w:val="0"/>
                <w:sz w:val="24"/>
                <w:szCs w:val="24"/>
              </w:rPr>
            </w:pPr>
            <w:r w:rsidRPr="00105C54">
              <w:rPr>
                <w:rFonts w:ascii="宋体" w:hAnsi="宋体" w:cs="宋体" w:hint="eastAsia"/>
                <w:color w:val="000000"/>
                <w:kern w:val="0"/>
                <w:sz w:val="20"/>
                <w:szCs w:val="20"/>
              </w:rPr>
              <w:t>总计</w:t>
            </w:r>
          </w:p>
        </w:tc>
      </w:tr>
      <w:tr w:rsidR="009717BB" w:rsidRPr="00105C54" w:rsidTr="00233075">
        <w:trPr>
          <w:trHeight w:val="307"/>
          <w:jc w:val="center"/>
        </w:trPr>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17BB" w:rsidRPr="00105C54" w:rsidRDefault="0068401E" w:rsidP="0068401E">
            <w:pPr>
              <w:widowControl/>
              <w:jc w:val="center"/>
              <w:rPr>
                <w:rFonts w:ascii="宋体" w:hAnsi="宋体" w:cs="宋体"/>
                <w:kern w:val="0"/>
                <w:sz w:val="24"/>
                <w:szCs w:val="24"/>
              </w:rPr>
            </w:pPr>
            <w:r>
              <w:rPr>
                <w:rFonts w:cs="Calibri" w:hint="eastAsia"/>
                <w:kern w:val="0"/>
                <w:sz w:val="20"/>
                <w:szCs w:val="20"/>
              </w:rPr>
              <w:t>0</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Pr>
                <w:rFonts w:cs="Calibri" w:hint="eastAsia"/>
                <w:kern w:val="0"/>
                <w:sz w:val="20"/>
                <w:szCs w:val="20"/>
              </w:rPr>
              <w:t>0</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Pr>
                <w:rFonts w:cs="Calibri" w:hint="eastAsia"/>
                <w:kern w:val="0"/>
                <w:sz w:val="20"/>
                <w:szCs w:val="20"/>
              </w:rPr>
              <w:t>0</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Pr>
                <w:rFonts w:cs="Calibri" w:hint="eastAsia"/>
                <w:kern w:val="0"/>
                <w:sz w:val="20"/>
                <w:szCs w:val="20"/>
              </w:rPr>
              <w:t>0</w:t>
            </w:r>
          </w:p>
        </w:tc>
        <w:tc>
          <w:tcPr>
            <w:tcW w:w="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4F6BEB" w:rsidP="0068401E">
            <w:pPr>
              <w:widowControl/>
              <w:jc w:val="center"/>
              <w:rPr>
                <w:rFonts w:cs="Calibri"/>
                <w:kern w:val="0"/>
                <w:sz w:val="20"/>
                <w:szCs w:val="20"/>
              </w:rPr>
            </w:pPr>
            <w:r w:rsidRPr="004F6BEB">
              <w:rPr>
                <w:rFonts w:cs="Calibri" w:hint="eastAsia"/>
                <w:kern w:val="0"/>
                <w:sz w:val="20"/>
                <w:szCs w:val="20"/>
              </w:rPr>
              <w:t>0</w:t>
            </w:r>
          </w:p>
        </w:tc>
        <w:tc>
          <w:tcPr>
            <w:tcW w:w="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c>
          <w:tcPr>
            <w:tcW w:w="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c>
          <w:tcPr>
            <w:tcW w:w="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17BB" w:rsidRPr="004F6BEB" w:rsidRDefault="0068401E" w:rsidP="0068401E">
            <w:pPr>
              <w:widowControl/>
              <w:jc w:val="center"/>
              <w:rPr>
                <w:rFonts w:cs="Calibri"/>
                <w:kern w:val="0"/>
                <w:sz w:val="20"/>
                <w:szCs w:val="20"/>
              </w:rPr>
            </w:pPr>
            <w:r w:rsidRPr="004F6BEB">
              <w:rPr>
                <w:rFonts w:cs="Calibri" w:hint="eastAsia"/>
                <w:kern w:val="0"/>
                <w:sz w:val="20"/>
                <w:szCs w:val="20"/>
              </w:rPr>
              <w:t>0</w:t>
            </w:r>
          </w:p>
        </w:tc>
      </w:tr>
    </w:tbl>
    <w:p w:rsidR="009717BB" w:rsidRPr="009203A8" w:rsidRDefault="009717BB" w:rsidP="009203A8"/>
    <w:p w:rsidR="009717BB" w:rsidRPr="00F5738C" w:rsidRDefault="009717BB" w:rsidP="00F5738C">
      <w:pPr>
        <w:spacing w:line="560" w:lineRule="exact"/>
        <w:ind w:firstLineChars="200" w:firstLine="640"/>
        <w:rPr>
          <w:rFonts w:ascii="黑体" w:eastAsia="黑体" w:hAnsi="黑体" w:cs="宋体"/>
          <w:bCs/>
          <w:color w:val="333333"/>
          <w:kern w:val="0"/>
          <w:sz w:val="32"/>
          <w:szCs w:val="32"/>
        </w:rPr>
      </w:pPr>
      <w:r w:rsidRPr="00F5738C">
        <w:rPr>
          <w:rFonts w:ascii="黑体" w:eastAsia="黑体" w:hAnsi="黑体" w:cs="宋体" w:hint="eastAsia"/>
          <w:bCs/>
          <w:color w:val="333333"/>
          <w:kern w:val="0"/>
          <w:sz w:val="32"/>
          <w:szCs w:val="32"/>
        </w:rPr>
        <w:t>五</w:t>
      </w:r>
      <w:r w:rsidR="00F5738C">
        <w:rPr>
          <w:rFonts w:ascii="黑体" w:eastAsia="黑体" w:hAnsi="黑体" w:cs="宋体" w:hint="eastAsia"/>
          <w:bCs/>
          <w:color w:val="333333"/>
          <w:kern w:val="0"/>
          <w:sz w:val="32"/>
          <w:szCs w:val="32"/>
        </w:rPr>
        <w:t>、</w:t>
      </w:r>
      <w:r w:rsidRPr="00F5738C">
        <w:rPr>
          <w:rFonts w:ascii="黑体" w:eastAsia="黑体" w:hAnsi="黑体" w:cs="宋体" w:hint="eastAsia"/>
          <w:bCs/>
          <w:color w:val="333333"/>
          <w:kern w:val="0"/>
          <w:sz w:val="32"/>
          <w:szCs w:val="32"/>
        </w:rPr>
        <w:t>存在的主要问题及改进情况</w:t>
      </w:r>
    </w:p>
    <w:p w:rsidR="00D208EC" w:rsidRPr="00F5738C" w:rsidRDefault="009203A8" w:rsidP="00F5738C">
      <w:pPr>
        <w:spacing w:line="560" w:lineRule="exact"/>
        <w:ind w:firstLineChars="200" w:firstLine="640"/>
        <w:rPr>
          <w:rFonts w:ascii="仿宋_GB2312" w:eastAsia="仿宋_GB2312" w:hAnsi="宋体" w:cs="宋体"/>
          <w:kern w:val="0"/>
          <w:sz w:val="32"/>
          <w:szCs w:val="32"/>
        </w:rPr>
      </w:pPr>
      <w:r w:rsidRPr="00F5738C">
        <w:rPr>
          <w:rFonts w:ascii="仿宋_GB2312" w:eastAsia="仿宋_GB2312" w:hAnsi="宋体" w:cs="宋体" w:hint="eastAsia"/>
          <w:kern w:val="0"/>
          <w:sz w:val="32"/>
          <w:szCs w:val="32"/>
        </w:rPr>
        <w:t>2020年我局严格按照</w:t>
      </w:r>
      <w:r w:rsidR="00BF12B7" w:rsidRPr="00F5738C">
        <w:rPr>
          <w:rFonts w:ascii="仿宋_GB2312" w:eastAsia="仿宋_GB2312" w:hAnsi="宋体" w:cs="宋体" w:hint="eastAsia"/>
          <w:kern w:val="0"/>
          <w:sz w:val="32"/>
          <w:szCs w:val="32"/>
        </w:rPr>
        <w:t>信息公开相关规定开展信息公开工作，政府信息公开工作运行正常，但还存在</w:t>
      </w:r>
      <w:r w:rsidR="001A532E" w:rsidRPr="00F5738C">
        <w:rPr>
          <w:rFonts w:ascii="仿宋_GB2312" w:eastAsia="仿宋_GB2312" w:hAnsi="宋体" w:cs="宋体" w:hint="eastAsia"/>
          <w:kern w:val="0"/>
          <w:sz w:val="32"/>
          <w:szCs w:val="32"/>
        </w:rPr>
        <w:t>一些问题，</w:t>
      </w:r>
      <w:r w:rsidR="00BF12B7" w:rsidRPr="00F5738C">
        <w:rPr>
          <w:rFonts w:ascii="仿宋_GB2312" w:eastAsia="仿宋_GB2312" w:hAnsi="宋体" w:cs="宋体" w:hint="eastAsia"/>
          <w:kern w:val="0"/>
          <w:sz w:val="32"/>
          <w:szCs w:val="32"/>
        </w:rPr>
        <w:t>一是政府信息公开人员力量比较薄弱，</w:t>
      </w:r>
      <w:r w:rsidR="001A532E" w:rsidRPr="00F5738C">
        <w:rPr>
          <w:rFonts w:ascii="仿宋_GB2312" w:eastAsia="仿宋_GB2312" w:hAnsi="宋体" w:cs="宋体" w:hint="eastAsia"/>
          <w:kern w:val="0"/>
          <w:sz w:val="32"/>
          <w:szCs w:val="32"/>
        </w:rPr>
        <w:t>二是政府信息公开队伍创新意识和能力不足，三是极端灾害性天气发生时，信息公开与社会公共需求还存在一定的差距。</w:t>
      </w:r>
    </w:p>
    <w:p w:rsidR="009203A8" w:rsidRPr="00F5738C" w:rsidRDefault="009203A8" w:rsidP="00F5738C">
      <w:pPr>
        <w:spacing w:line="560" w:lineRule="exact"/>
        <w:ind w:firstLineChars="200" w:firstLine="640"/>
        <w:rPr>
          <w:rFonts w:ascii="仿宋_GB2312" w:eastAsia="仿宋_GB2312" w:hAnsi="宋体" w:cs="宋体"/>
          <w:kern w:val="0"/>
          <w:sz w:val="32"/>
          <w:szCs w:val="32"/>
        </w:rPr>
      </w:pPr>
      <w:r w:rsidRPr="00F5738C">
        <w:rPr>
          <w:rFonts w:ascii="仿宋_GB2312" w:eastAsia="仿宋_GB2312" w:hAnsi="宋体" w:cs="宋体" w:hint="eastAsia"/>
          <w:kern w:val="0"/>
          <w:sz w:val="32"/>
          <w:szCs w:val="32"/>
        </w:rPr>
        <w:t>2021年，我局将进一步贯彻落实《中华人民共和国政府信息公开条例》，对工作中存在的问题加以改进，创新工作思路，改进工作方法，提高工作水平</w:t>
      </w:r>
      <w:r w:rsidR="00BF12B7" w:rsidRPr="00F5738C">
        <w:rPr>
          <w:rFonts w:ascii="仿宋_GB2312" w:eastAsia="仿宋_GB2312" w:hAnsi="宋体" w:cs="宋体" w:hint="eastAsia"/>
          <w:kern w:val="0"/>
          <w:sz w:val="32"/>
          <w:szCs w:val="32"/>
        </w:rPr>
        <w:t>，对主动公开的信息，在规定时间内进行更新，确保群众在第一时间了解最新动态</w:t>
      </w:r>
      <w:r w:rsidR="00FB4AA2">
        <w:rPr>
          <w:rFonts w:ascii="仿宋_GB2312" w:eastAsia="仿宋_GB2312" w:hAnsi="宋体" w:cs="宋体" w:hint="eastAsia"/>
          <w:kern w:val="0"/>
          <w:sz w:val="32"/>
          <w:szCs w:val="32"/>
        </w:rPr>
        <w:t>。</w:t>
      </w:r>
      <w:r w:rsidRPr="00F5738C">
        <w:rPr>
          <w:rFonts w:ascii="仿宋_GB2312" w:eastAsia="仿宋_GB2312" w:hAnsi="宋体" w:cs="宋体" w:hint="eastAsia"/>
          <w:kern w:val="0"/>
          <w:sz w:val="32"/>
          <w:szCs w:val="32"/>
        </w:rPr>
        <w:t>认真分析研究公众对气象部门政府信息的需求，加强网络系统建设，加强人员培训，提高政府信息公开工作水平，为气象防灾减灾</w:t>
      </w:r>
      <w:r w:rsidR="00BF12B7" w:rsidRPr="00F5738C">
        <w:rPr>
          <w:rFonts w:ascii="仿宋_GB2312" w:eastAsia="仿宋_GB2312" w:hAnsi="宋体" w:cs="宋体" w:hint="eastAsia"/>
          <w:kern w:val="0"/>
          <w:sz w:val="32"/>
          <w:szCs w:val="32"/>
        </w:rPr>
        <w:t>、</w:t>
      </w:r>
      <w:r w:rsidRPr="00F5738C">
        <w:rPr>
          <w:rFonts w:ascii="仿宋_GB2312" w:eastAsia="仿宋_GB2312" w:hAnsi="宋体" w:cs="宋体" w:hint="eastAsia"/>
          <w:kern w:val="0"/>
          <w:sz w:val="32"/>
          <w:szCs w:val="32"/>
        </w:rPr>
        <w:t>经济社会发展</w:t>
      </w:r>
      <w:proofErr w:type="gramStart"/>
      <w:r w:rsidRPr="00F5738C">
        <w:rPr>
          <w:rFonts w:ascii="仿宋_GB2312" w:eastAsia="仿宋_GB2312" w:hAnsi="宋体" w:cs="宋体" w:hint="eastAsia"/>
          <w:kern w:val="0"/>
          <w:sz w:val="32"/>
          <w:szCs w:val="32"/>
        </w:rPr>
        <w:t>作出</w:t>
      </w:r>
      <w:proofErr w:type="gramEnd"/>
      <w:r w:rsidRPr="00F5738C">
        <w:rPr>
          <w:rFonts w:ascii="仿宋_GB2312" w:eastAsia="仿宋_GB2312" w:hAnsi="宋体" w:cs="宋体" w:hint="eastAsia"/>
          <w:kern w:val="0"/>
          <w:sz w:val="32"/>
          <w:szCs w:val="32"/>
        </w:rPr>
        <w:t>应有贡献。</w:t>
      </w:r>
    </w:p>
    <w:p w:rsidR="00F5738C" w:rsidRDefault="009717BB" w:rsidP="00F5738C">
      <w:pPr>
        <w:spacing w:line="560" w:lineRule="exact"/>
        <w:ind w:firstLineChars="200" w:firstLine="640"/>
        <w:rPr>
          <w:rFonts w:ascii="黑体" w:eastAsia="黑体" w:hAnsi="黑体" w:cs="宋体"/>
          <w:bCs/>
          <w:color w:val="333333"/>
          <w:kern w:val="0"/>
          <w:sz w:val="32"/>
          <w:szCs w:val="32"/>
        </w:rPr>
      </w:pPr>
      <w:r w:rsidRPr="00F5738C">
        <w:rPr>
          <w:rFonts w:ascii="黑体" w:eastAsia="黑体" w:hAnsi="黑体" w:cs="宋体" w:hint="eastAsia"/>
          <w:bCs/>
          <w:color w:val="333333"/>
          <w:kern w:val="0"/>
          <w:sz w:val="32"/>
          <w:szCs w:val="32"/>
        </w:rPr>
        <w:t>六、其他需要报告的事项</w:t>
      </w:r>
    </w:p>
    <w:p w:rsidR="009717BB" w:rsidRPr="00F5738C" w:rsidRDefault="00D208EC" w:rsidP="00F5738C">
      <w:pPr>
        <w:spacing w:line="560" w:lineRule="exact"/>
        <w:ind w:firstLineChars="200" w:firstLine="640"/>
        <w:rPr>
          <w:rFonts w:ascii="黑体" w:eastAsia="黑体" w:hAnsi="黑体" w:cs="宋体"/>
          <w:bCs/>
          <w:color w:val="333333"/>
          <w:kern w:val="0"/>
          <w:sz w:val="32"/>
          <w:szCs w:val="32"/>
        </w:rPr>
      </w:pPr>
      <w:r w:rsidRPr="00F5738C">
        <w:rPr>
          <w:rFonts w:ascii="仿宋_GB2312" w:eastAsia="仿宋_GB2312" w:hAnsi="宋体" w:cs="宋体" w:hint="eastAsia"/>
          <w:kern w:val="0"/>
          <w:sz w:val="32"/>
          <w:szCs w:val="32"/>
        </w:rPr>
        <w:t>暂无其他需要报告的事项。</w:t>
      </w:r>
    </w:p>
    <w:p w:rsidR="009717BB" w:rsidRDefault="009717BB" w:rsidP="009717BB"/>
    <w:p w:rsidR="00B250C2" w:rsidRPr="009717BB" w:rsidRDefault="00B250C2">
      <w:pPr>
        <w:rPr>
          <w:rFonts w:ascii="仿宋_GB2312" w:eastAsia="仿宋_GB2312"/>
          <w:sz w:val="32"/>
          <w:szCs w:val="32"/>
        </w:rPr>
      </w:pPr>
    </w:p>
    <w:sectPr w:rsidR="00B250C2" w:rsidRPr="009717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06" w:rsidRDefault="00735806" w:rsidP="009717BB">
      <w:r>
        <w:separator/>
      </w:r>
    </w:p>
  </w:endnote>
  <w:endnote w:type="continuationSeparator" w:id="0">
    <w:p w:rsidR="00735806" w:rsidRDefault="00735806" w:rsidP="0097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06" w:rsidRDefault="00735806" w:rsidP="009717BB">
      <w:r>
        <w:separator/>
      </w:r>
    </w:p>
  </w:footnote>
  <w:footnote w:type="continuationSeparator" w:id="0">
    <w:p w:rsidR="00735806" w:rsidRDefault="00735806" w:rsidP="00971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60"/>
    <w:multiLevelType w:val="hybridMultilevel"/>
    <w:tmpl w:val="762CE732"/>
    <w:lvl w:ilvl="0" w:tplc="96023C80">
      <w:start w:val="1"/>
      <w:numFmt w:val="japaneseCounting"/>
      <w:lvlText w:val="（%1）"/>
      <w:lvlJc w:val="left"/>
      <w:pPr>
        <w:ind w:left="1476" w:hanging="99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2C"/>
    <w:rsid w:val="000145A7"/>
    <w:rsid w:val="00022593"/>
    <w:rsid w:val="00022D26"/>
    <w:rsid w:val="00025037"/>
    <w:rsid w:val="00056CF4"/>
    <w:rsid w:val="00075020"/>
    <w:rsid w:val="00105013"/>
    <w:rsid w:val="00135F2B"/>
    <w:rsid w:val="00156626"/>
    <w:rsid w:val="00165BDE"/>
    <w:rsid w:val="001723BC"/>
    <w:rsid w:val="00190CAF"/>
    <w:rsid w:val="00193CF7"/>
    <w:rsid w:val="001A532E"/>
    <w:rsid w:val="001C3BA8"/>
    <w:rsid w:val="001D1305"/>
    <w:rsid w:val="001F3FCA"/>
    <w:rsid w:val="00201E07"/>
    <w:rsid w:val="002122E3"/>
    <w:rsid w:val="00233075"/>
    <w:rsid w:val="002477FF"/>
    <w:rsid w:val="00253D9A"/>
    <w:rsid w:val="00284F42"/>
    <w:rsid w:val="00296F06"/>
    <w:rsid w:val="002C28FA"/>
    <w:rsid w:val="002C2B16"/>
    <w:rsid w:val="00301639"/>
    <w:rsid w:val="00327D77"/>
    <w:rsid w:val="0037664A"/>
    <w:rsid w:val="00390212"/>
    <w:rsid w:val="00392466"/>
    <w:rsid w:val="003936F3"/>
    <w:rsid w:val="00393AAF"/>
    <w:rsid w:val="003A4543"/>
    <w:rsid w:val="003A63C3"/>
    <w:rsid w:val="003B702B"/>
    <w:rsid w:val="003C5CF9"/>
    <w:rsid w:val="003D168F"/>
    <w:rsid w:val="00421332"/>
    <w:rsid w:val="00423D13"/>
    <w:rsid w:val="0044027C"/>
    <w:rsid w:val="004414C2"/>
    <w:rsid w:val="00460CBE"/>
    <w:rsid w:val="004860CA"/>
    <w:rsid w:val="00487526"/>
    <w:rsid w:val="004C620A"/>
    <w:rsid w:val="004D31CE"/>
    <w:rsid w:val="004D4080"/>
    <w:rsid w:val="004E0184"/>
    <w:rsid w:val="004F6BEB"/>
    <w:rsid w:val="00502450"/>
    <w:rsid w:val="00507CB6"/>
    <w:rsid w:val="005100BE"/>
    <w:rsid w:val="005147A5"/>
    <w:rsid w:val="00516915"/>
    <w:rsid w:val="00527555"/>
    <w:rsid w:val="00531428"/>
    <w:rsid w:val="0055463D"/>
    <w:rsid w:val="00556231"/>
    <w:rsid w:val="00561803"/>
    <w:rsid w:val="00611F51"/>
    <w:rsid w:val="00614BAB"/>
    <w:rsid w:val="00615BA7"/>
    <w:rsid w:val="00667141"/>
    <w:rsid w:val="006749B9"/>
    <w:rsid w:val="0068401E"/>
    <w:rsid w:val="006A0ABA"/>
    <w:rsid w:val="006B14FB"/>
    <w:rsid w:val="006C4747"/>
    <w:rsid w:val="006D025A"/>
    <w:rsid w:val="006D44C8"/>
    <w:rsid w:val="006F3FFA"/>
    <w:rsid w:val="007114E6"/>
    <w:rsid w:val="0071557F"/>
    <w:rsid w:val="00717C00"/>
    <w:rsid w:val="00724251"/>
    <w:rsid w:val="0073508D"/>
    <w:rsid w:val="0073513D"/>
    <w:rsid w:val="00735806"/>
    <w:rsid w:val="007358F8"/>
    <w:rsid w:val="00747B23"/>
    <w:rsid w:val="00755C27"/>
    <w:rsid w:val="007A0840"/>
    <w:rsid w:val="007B30D7"/>
    <w:rsid w:val="007E654B"/>
    <w:rsid w:val="00817524"/>
    <w:rsid w:val="0083585E"/>
    <w:rsid w:val="008727AA"/>
    <w:rsid w:val="00895AA8"/>
    <w:rsid w:val="008A059E"/>
    <w:rsid w:val="008A439F"/>
    <w:rsid w:val="008C6391"/>
    <w:rsid w:val="008C726E"/>
    <w:rsid w:val="008D0F4E"/>
    <w:rsid w:val="008E6BCA"/>
    <w:rsid w:val="008F4CF3"/>
    <w:rsid w:val="009203A8"/>
    <w:rsid w:val="00943734"/>
    <w:rsid w:val="009521F1"/>
    <w:rsid w:val="00965FCD"/>
    <w:rsid w:val="009717BB"/>
    <w:rsid w:val="009A08E2"/>
    <w:rsid w:val="009B10B8"/>
    <w:rsid w:val="009B7F2C"/>
    <w:rsid w:val="009D0C3C"/>
    <w:rsid w:val="00A0627D"/>
    <w:rsid w:val="00A230BF"/>
    <w:rsid w:val="00A765FC"/>
    <w:rsid w:val="00AA31C2"/>
    <w:rsid w:val="00AB5CA4"/>
    <w:rsid w:val="00AE54C2"/>
    <w:rsid w:val="00AF37EC"/>
    <w:rsid w:val="00B0392F"/>
    <w:rsid w:val="00B03E76"/>
    <w:rsid w:val="00B250C2"/>
    <w:rsid w:val="00B261D3"/>
    <w:rsid w:val="00B63CD2"/>
    <w:rsid w:val="00B75C45"/>
    <w:rsid w:val="00B86F47"/>
    <w:rsid w:val="00BA4F0E"/>
    <w:rsid w:val="00BD593C"/>
    <w:rsid w:val="00BE46B1"/>
    <w:rsid w:val="00BF12B7"/>
    <w:rsid w:val="00C14F1F"/>
    <w:rsid w:val="00C26D2D"/>
    <w:rsid w:val="00C64EF3"/>
    <w:rsid w:val="00C80A0A"/>
    <w:rsid w:val="00C929A3"/>
    <w:rsid w:val="00CA71A8"/>
    <w:rsid w:val="00CB7C33"/>
    <w:rsid w:val="00CF107B"/>
    <w:rsid w:val="00CF5B13"/>
    <w:rsid w:val="00D208EC"/>
    <w:rsid w:val="00D50E78"/>
    <w:rsid w:val="00D52EF9"/>
    <w:rsid w:val="00D5471C"/>
    <w:rsid w:val="00D65692"/>
    <w:rsid w:val="00D7020C"/>
    <w:rsid w:val="00DA11AB"/>
    <w:rsid w:val="00DC34B6"/>
    <w:rsid w:val="00DC441C"/>
    <w:rsid w:val="00DD0D77"/>
    <w:rsid w:val="00DE1483"/>
    <w:rsid w:val="00DF15EE"/>
    <w:rsid w:val="00DF1EA3"/>
    <w:rsid w:val="00E06A3B"/>
    <w:rsid w:val="00E23834"/>
    <w:rsid w:val="00E33B88"/>
    <w:rsid w:val="00E903FE"/>
    <w:rsid w:val="00E9247F"/>
    <w:rsid w:val="00E966F8"/>
    <w:rsid w:val="00ED1F2C"/>
    <w:rsid w:val="00ED4C8C"/>
    <w:rsid w:val="00EE09CE"/>
    <w:rsid w:val="00EF22BB"/>
    <w:rsid w:val="00EF2B8B"/>
    <w:rsid w:val="00EF7A5C"/>
    <w:rsid w:val="00F511EF"/>
    <w:rsid w:val="00F5738C"/>
    <w:rsid w:val="00F654E4"/>
    <w:rsid w:val="00FB3965"/>
    <w:rsid w:val="00FB4AA2"/>
    <w:rsid w:val="00FD6CDE"/>
    <w:rsid w:val="00FD7EC6"/>
    <w:rsid w:val="00FF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7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17BB"/>
    <w:rPr>
      <w:sz w:val="18"/>
      <w:szCs w:val="18"/>
    </w:rPr>
  </w:style>
  <w:style w:type="paragraph" w:styleId="a4">
    <w:name w:val="footer"/>
    <w:basedOn w:val="a"/>
    <w:link w:val="Char0"/>
    <w:uiPriority w:val="99"/>
    <w:unhideWhenUsed/>
    <w:rsid w:val="009717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17BB"/>
    <w:rPr>
      <w:sz w:val="18"/>
      <w:szCs w:val="18"/>
    </w:rPr>
  </w:style>
  <w:style w:type="paragraph" w:styleId="a5">
    <w:name w:val="List Paragraph"/>
    <w:basedOn w:val="a"/>
    <w:uiPriority w:val="34"/>
    <w:qFormat/>
    <w:rsid w:val="00D547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7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17BB"/>
    <w:rPr>
      <w:sz w:val="18"/>
      <w:szCs w:val="18"/>
    </w:rPr>
  </w:style>
  <w:style w:type="paragraph" w:styleId="a4">
    <w:name w:val="footer"/>
    <w:basedOn w:val="a"/>
    <w:link w:val="Char0"/>
    <w:uiPriority w:val="99"/>
    <w:unhideWhenUsed/>
    <w:rsid w:val="009717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17BB"/>
    <w:rPr>
      <w:sz w:val="18"/>
      <w:szCs w:val="18"/>
    </w:rPr>
  </w:style>
  <w:style w:type="paragraph" w:styleId="a5">
    <w:name w:val="List Paragraph"/>
    <w:basedOn w:val="a"/>
    <w:uiPriority w:val="34"/>
    <w:qFormat/>
    <w:rsid w:val="00D547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3B22-C065-48BC-B0FD-8D383125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5</Pages>
  <Words>410</Words>
  <Characters>2339</Characters>
  <Application>Microsoft Office Word</Application>
  <DocSecurity>0</DocSecurity>
  <Lines>19</Lines>
  <Paragraphs>5</Paragraphs>
  <ScaleCrop>false</ScaleCrop>
  <Company>Microsoft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广元市气象局文秘</dc:creator>
  <cp:keywords/>
  <dc:description/>
  <cp:lastModifiedBy>广元市气象局文秘</cp:lastModifiedBy>
  <cp:revision>12</cp:revision>
  <dcterms:created xsi:type="dcterms:W3CDTF">2021-01-16T09:15:00Z</dcterms:created>
  <dcterms:modified xsi:type="dcterms:W3CDTF">2021-03-02T02:33:00Z</dcterms:modified>
</cp:coreProperties>
</file>