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41" w:rsidRDefault="00D171CA">
      <w:pPr>
        <w:pStyle w:val="a3"/>
        <w:widowControl/>
        <w:shd w:val="clear" w:color="auto" w:fill="FFFFFF"/>
        <w:spacing w:beforeAutospacing="0" w:afterAutospacing="0"/>
        <w:ind w:firstLine="420"/>
        <w:jc w:val="center"/>
        <w:rPr>
          <w:rFonts w:ascii="方正小标宋简体" w:eastAsia="方正小标宋简体" w:hAnsi="方正小标宋简体" w:cs="方正小标宋简体"/>
          <w:color w:val="323232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23232"/>
          <w:sz w:val="44"/>
          <w:szCs w:val="44"/>
          <w:shd w:val="clear" w:color="auto" w:fill="FFFFFF"/>
        </w:rPr>
        <w:t>宣汉县气象局</w:t>
      </w:r>
    </w:p>
    <w:p w:rsidR="005E1041" w:rsidRDefault="00D171CA">
      <w:pPr>
        <w:pStyle w:val="a3"/>
        <w:widowControl/>
        <w:shd w:val="clear" w:color="auto" w:fill="FFFFFF"/>
        <w:spacing w:beforeAutospacing="0" w:afterAutospacing="0"/>
        <w:ind w:firstLine="420"/>
        <w:jc w:val="center"/>
        <w:rPr>
          <w:rFonts w:ascii="方正小标宋简体" w:eastAsia="方正小标宋简体" w:hAnsi="方正小标宋简体" w:cs="方正小标宋简体"/>
          <w:color w:val="323232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23232"/>
          <w:sz w:val="44"/>
          <w:szCs w:val="44"/>
          <w:shd w:val="clear" w:color="auto" w:fill="FFFFFF"/>
        </w:rPr>
        <w:t>关于</w:t>
      </w:r>
      <w:r>
        <w:rPr>
          <w:rFonts w:ascii="方正小标宋简体" w:eastAsia="方正小标宋简体" w:hAnsi="方正小标宋简体" w:cs="方正小标宋简体" w:hint="eastAsia"/>
          <w:color w:val="323232"/>
          <w:sz w:val="44"/>
          <w:szCs w:val="44"/>
          <w:shd w:val="clear" w:color="auto" w:fill="FFFFFF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323232"/>
          <w:sz w:val="44"/>
          <w:szCs w:val="44"/>
          <w:shd w:val="clear" w:color="auto" w:fill="FFFFFF"/>
        </w:rPr>
        <w:t>年政府信息公开工作的报告</w:t>
      </w:r>
    </w:p>
    <w:p w:rsidR="005E1041" w:rsidRDefault="005E1041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hd w:val="clear" w:color="auto" w:fill="FFFFFF"/>
        </w:rPr>
      </w:pPr>
    </w:p>
    <w:p w:rsidR="005E1041" w:rsidRDefault="00D171CA">
      <w:pPr>
        <w:pStyle w:val="a3"/>
        <w:widowControl/>
        <w:shd w:val="clear" w:color="auto" w:fill="FFFFFF"/>
        <w:spacing w:beforeAutospacing="0" w:afterAutospacing="0" w:line="566" w:lineRule="exact"/>
        <w:jc w:val="both"/>
        <w:rPr>
          <w:rFonts w:ascii="仿宋_GB2312" w:eastAsia="仿宋_GB2312" w:hAnsi="仿宋_GB2312" w:cs="仿宋_GB2312"/>
          <w:color w:val="323232"/>
          <w:sz w:val="32"/>
          <w:szCs w:val="32"/>
          <w:shd w:val="clear" w:color="auto" w:fill="FFFFFF"/>
        </w:rPr>
      </w:pPr>
      <w:proofErr w:type="gramStart"/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达州市</w:t>
      </w:r>
      <w:proofErr w:type="gramEnd"/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气象局：</w:t>
      </w:r>
    </w:p>
    <w:p w:rsidR="005E1041" w:rsidRDefault="00D171CA">
      <w:pPr>
        <w:pStyle w:val="a3"/>
        <w:widowControl/>
        <w:shd w:val="clear" w:color="auto" w:fill="FFFFFF"/>
        <w:spacing w:beforeAutospacing="0" w:afterAutospacing="0" w:line="566" w:lineRule="exact"/>
        <w:ind w:firstLineChars="200" w:firstLine="640"/>
        <w:jc w:val="both"/>
        <w:rPr>
          <w:rFonts w:ascii="仿宋_GB2312" w:eastAsia="仿宋_GB2312" w:hAnsi="仿宋_GB2312" w:cs="仿宋_GB2312"/>
          <w:color w:val="32323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年，达州市气象局的坚强领导下，我局坚持以习近平新时代中国特色社会主义思想统领全局，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锐意进取，开拓创新，以气象工作政府化为中心，在新形势、新常态下充分发挥气象服务地方经济、社会发展和人民生产生活的职能，努力当好地方政府防灾减灾、造福百姓的参谋，扎实做好气象信息发布工作，不断提高天气气候预测预报准确率，有效减轻了气象灾害的影响，为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宣汉县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社会、经济持续快速发展，构建社会主义和谐社会作出了积极贡献。现就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年政府信息公开工作总结如下：</w:t>
      </w:r>
    </w:p>
    <w:p w:rsidR="005E1041" w:rsidRDefault="00D171CA">
      <w:pPr>
        <w:pStyle w:val="a3"/>
        <w:widowControl/>
        <w:shd w:val="clear" w:color="auto" w:fill="FFFFFF"/>
        <w:spacing w:beforeAutospacing="0" w:afterAutospacing="0" w:line="566" w:lineRule="exact"/>
        <w:ind w:firstLineChars="200" w:firstLine="640"/>
        <w:jc w:val="both"/>
        <w:rPr>
          <w:rFonts w:ascii="仿宋_GB2312" w:eastAsia="仿宋_GB2312" w:hAnsi="仿宋_GB2312" w:cs="仿宋_GB2312"/>
          <w:color w:val="32323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一、总体情况</w:t>
      </w:r>
    </w:p>
    <w:p w:rsidR="005E1041" w:rsidRDefault="00D171CA">
      <w:pPr>
        <w:pStyle w:val="a3"/>
        <w:widowControl/>
        <w:shd w:val="clear" w:color="auto" w:fill="FFFFFF"/>
        <w:spacing w:beforeAutospacing="0" w:afterAutospacing="0" w:line="566" w:lineRule="exact"/>
        <w:ind w:firstLineChars="200" w:firstLine="640"/>
        <w:jc w:val="both"/>
        <w:rPr>
          <w:rFonts w:ascii="仿宋_GB2312" w:eastAsia="仿宋_GB2312" w:hAnsi="仿宋_GB2312" w:cs="仿宋_GB2312"/>
          <w:color w:val="32323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（一）我局高度重视政府信息公开工作，按照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相关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要求，成立了由主要负责人任组长，副局长及各股（室）负责人为成员的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县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气象局政府信息公开工作领导小组，明确了工作职责，强化了工作制度，形成了部门互相配合的工作机制。</w:t>
      </w:r>
    </w:p>
    <w:p w:rsidR="005E1041" w:rsidRDefault="00D171CA">
      <w:pPr>
        <w:pStyle w:val="a3"/>
        <w:widowControl/>
        <w:shd w:val="clear" w:color="auto" w:fill="FFFFFF"/>
        <w:spacing w:beforeAutospacing="0" w:afterAutospacing="0" w:line="566" w:lineRule="exact"/>
        <w:ind w:firstLineChars="200" w:firstLine="640"/>
        <w:jc w:val="both"/>
        <w:rPr>
          <w:rFonts w:ascii="仿宋_GB2312" w:eastAsia="仿宋_GB2312" w:hAnsi="仿宋_GB2312" w:cs="仿宋_GB2312"/>
          <w:color w:val="32323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（二）按照“以公开为原则，不公开为例外”的总体要求，有序推进政府信息公开工作。</w:t>
      </w:r>
    </w:p>
    <w:p w:rsidR="005E1041" w:rsidRDefault="00D171CA">
      <w:pPr>
        <w:pStyle w:val="a3"/>
        <w:widowControl/>
        <w:shd w:val="clear" w:color="auto" w:fill="FFFFFF"/>
        <w:spacing w:beforeAutospacing="0" w:afterAutospacing="0" w:line="566" w:lineRule="exact"/>
        <w:ind w:firstLineChars="200" w:firstLine="640"/>
        <w:jc w:val="both"/>
        <w:rPr>
          <w:rFonts w:ascii="仿宋_GB2312" w:eastAsia="仿宋_GB2312" w:hAnsi="仿宋_GB2312" w:cs="仿宋_GB2312"/>
          <w:color w:val="32323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（三）遵循“先审查、后公开，谁审查、谁负责，谁公开、谁负责，既确保国家秘密安全、又方便政府信息公开”的原则，确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定了“三级审查”的保密审查流转程序。</w:t>
      </w:r>
    </w:p>
    <w:p w:rsidR="005E1041" w:rsidRDefault="00D171CA">
      <w:pPr>
        <w:pStyle w:val="a3"/>
        <w:widowControl/>
        <w:shd w:val="clear" w:color="auto" w:fill="FFFFFF"/>
        <w:spacing w:beforeAutospacing="0" w:afterAutospacing="0" w:line="566" w:lineRule="exact"/>
        <w:ind w:firstLineChars="200" w:firstLine="640"/>
        <w:jc w:val="both"/>
        <w:rPr>
          <w:rFonts w:ascii="仿宋_GB2312" w:eastAsia="仿宋_GB2312" w:hAnsi="仿宋_GB2312" w:cs="仿宋_GB2312"/>
          <w:color w:val="32323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lastRenderedPageBreak/>
        <w:t>（四）设有政府信息公开栏，认真组织政府信息公开工作相关人员学习上级有关文件。</w:t>
      </w:r>
    </w:p>
    <w:p w:rsidR="005E1041" w:rsidRDefault="00D171CA">
      <w:pPr>
        <w:pStyle w:val="a3"/>
        <w:widowControl/>
        <w:shd w:val="clear" w:color="auto" w:fill="FFFFFF"/>
        <w:spacing w:beforeAutospacing="0" w:afterAutospacing="0" w:line="566" w:lineRule="exact"/>
        <w:ind w:firstLineChars="200" w:firstLine="640"/>
        <w:jc w:val="both"/>
        <w:rPr>
          <w:rFonts w:ascii="仿宋_GB2312" w:eastAsia="仿宋_GB2312" w:hAnsi="仿宋_GB2312" w:cs="仿宋_GB2312"/>
          <w:color w:val="32323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二、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主动公开政府信息情况</w:t>
      </w:r>
    </w:p>
    <w:tbl>
      <w:tblPr>
        <w:tblpPr w:leftFromText="180" w:rightFromText="180" w:vertAnchor="text" w:horzAnchor="page" w:tblpX="2005" w:tblpY="175"/>
        <w:tblOverlap w:val="never"/>
        <w:tblW w:w="8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5E1041">
        <w:trPr>
          <w:trHeight w:val="495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5E1041">
        <w:trPr>
          <w:trHeight w:val="882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 w:rsidR="005E1041">
        <w:trPr>
          <w:trHeight w:val="523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E1041">
        <w:trPr>
          <w:trHeight w:val="471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  <w:tr w:rsidR="005E1041">
        <w:trPr>
          <w:trHeight w:val="480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5E1041">
        <w:trPr>
          <w:trHeight w:val="634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 w:rsidR="005E1041">
        <w:trPr>
          <w:trHeight w:val="528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</w:tr>
      <w:tr w:rsidR="005E1041">
        <w:trPr>
          <w:trHeight w:val="550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 w:rsidR="005E1041">
        <w:trPr>
          <w:trHeight w:val="406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5E1041">
        <w:trPr>
          <w:trHeight w:val="634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 w:rsidR="005E1041">
        <w:trPr>
          <w:trHeight w:val="430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E1041">
        <w:trPr>
          <w:trHeight w:val="409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E1041">
        <w:trPr>
          <w:trHeight w:val="474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5E1041">
        <w:trPr>
          <w:trHeight w:val="270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减</w:t>
            </w:r>
          </w:p>
        </w:tc>
      </w:tr>
      <w:tr w:rsidR="005E1041">
        <w:trPr>
          <w:trHeight w:val="551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E1041">
        <w:trPr>
          <w:trHeight w:val="476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 w:rsidR="005E1041">
        <w:trPr>
          <w:trHeight w:val="58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金额</w:t>
            </w:r>
          </w:p>
        </w:tc>
      </w:tr>
      <w:tr w:rsidR="005E1041">
        <w:trPr>
          <w:trHeight w:val="539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39.96</w:t>
            </w:r>
            <w:r>
              <w:rPr>
                <w:rFonts w:ascii="Calibri" w:hAnsi="Calibri" w:cs="Calibri" w:hint="eastAsia"/>
                <w:sz w:val="20"/>
                <w:szCs w:val="20"/>
              </w:rPr>
              <w:t>万元</w:t>
            </w:r>
          </w:p>
        </w:tc>
      </w:tr>
    </w:tbl>
    <w:p w:rsidR="005E1041" w:rsidRDefault="005E1041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hd w:val="clear" w:color="auto" w:fill="FFFFFF"/>
        </w:rPr>
      </w:pPr>
    </w:p>
    <w:p w:rsidR="005E1041" w:rsidRDefault="005E1041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hd w:val="clear" w:color="auto" w:fill="FFFFFF"/>
        </w:rPr>
      </w:pPr>
    </w:p>
    <w:p w:rsidR="005E1041" w:rsidRDefault="00D171CA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hd w:val="clear" w:color="auto" w:fill="FFFFFF"/>
          <w:lang w:bidi="ar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 w:rsidR="005E1041"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5E1041">
        <w:trPr>
          <w:jc w:val="center"/>
        </w:trPr>
        <w:tc>
          <w:tcPr>
            <w:tcW w:w="35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5E1041">
        <w:trPr>
          <w:jc w:val="center"/>
        </w:trPr>
        <w:tc>
          <w:tcPr>
            <w:tcW w:w="35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科研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社会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法律服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其他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1041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E1041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E1041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5E104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5E104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5E104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5E104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危及“三安全</w:t>
            </w:r>
            <w:proofErr w:type="gramStart"/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5E104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5E104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5E104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6.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5E104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7.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5E104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8.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5E104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5E104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5E104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5E104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（五）</w:t>
            </w:r>
            <w:proofErr w:type="gramStart"/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5E104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5E104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5E104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5E104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5E104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5E104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5E1041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rPr>
                <w:rFonts w:ascii="Calibri" w:eastAsia="宋体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</w:tbl>
    <w:p w:rsidR="005E1041" w:rsidRDefault="005E1041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hd w:val="clear" w:color="auto" w:fill="FFFFFF"/>
        </w:rPr>
      </w:pPr>
    </w:p>
    <w:p w:rsidR="005E1041" w:rsidRDefault="005E1041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hd w:val="clear" w:color="auto" w:fill="FFFFFF"/>
        </w:rPr>
      </w:pPr>
    </w:p>
    <w:p w:rsidR="005E1041" w:rsidRDefault="005E1041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hd w:val="clear" w:color="auto" w:fill="FFFFFF"/>
        </w:rPr>
      </w:pPr>
    </w:p>
    <w:p w:rsidR="005E1041" w:rsidRDefault="00D171CA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hd w:val="clear" w:color="auto" w:fill="FFFFFF"/>
          <w:lang w:bidi="ar"/>
        </w:rPr>
        <w:t>四、政府信息公开行政复议、行政诉讼情况</w:t>
      </w:r>
    </w:p>
    <w:p w:rsidR="005E1041" w:rsidRDefault="005E1041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hd w:val="clear" w:color="auto" w:fill="FFFFFF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5E1041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5E1041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5E1041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5E10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结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结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结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计</w:t>
            </w:r>
          </w:p>
        </w:tc>
      </w:tr>
      <w:tr w:rsidR="005E104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lastRenderedPageBreak/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041" w:rsidRDefault="00D171CA">
            <w:pPr>
              <w:ind w:firstLineChars="100" w:firstLine="200"/>
              <w:rPr>
                <w:rFonts w:ascii="Calibri" w:eastAsia="宋体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</w:tbl>
    <w:p w:rsidR="005E1041" w:rsidRDefault="00D171CA">
      <w:pPr>
        <w:widowControl/>
        <w:shd w:val="clear" w:color="auto" w:fill="FFFFFF"/>
        <w:spacing w:line="566" w:lineRule="exact"/>
        <w:ind w:firstLineChars="200" w:firstLine="640"/>
        <w:rPr>
          <w:rFonts w:ascii="仿宋_GB2312" w:eastAsia="仿宋_GB2312" w:hAnsi="仿宋_GB2312" w:cs="仿宋_GB2312"/>
          <w:color w:val="32323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323232"/>
          <w:kern w:val="0"/>
          <w:sz w:val="32"/>
          <w:szCs w:val="32"/>
          <w:shd w:val="clear" w:color="auto" w:fill="FFFFFF"/>
          <w:lang w:bidi="ar"/>
        </w:rPr>
        <w:t>五、存在的主要问题及改进情况</w:t>
      </w:r>
    </w:p>
    <w:p w:rsidR="005E1041" w:rsidRDefault="00D171CA">
      <w:pPr>
        <w:pStyle w:val="a3"/>
        <w:widowControl/>
        <w:shd w:val="clear" w:color="auto" w:fill="FFFFFF"/>
        <w:spacing w:beforeAutospacing="0" w:afterAutospacing="0" w:line="566" w:lineRule="exact"/>
        <w:ind w:firstLineChars="200" w:firstLine="640"/>
        <w:jc w:val="both"/>
        <w:rPr>
          <w:rFonts w:ascii="仿宋_GB2312" w:eastAsia="仿宋_GB2312" w:hAnsi="仿宋_GB2312" w:cs="仿宋_GB2312"/>
          <w:color w:val="32323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（一）存在的主要问题</w:t>
      </w:r>
    </w:p>
    <w:p w:rsidR="005E1041" w:rsidRDefault="00D171CA">
      <w:pPr>
        <w:pStyle w:val="a3"/>
        <w:widowControl/>
        <w:shd w:val="clear" w:color="auto" w:fill="FFFFFF"/>
        <w:spacing w:beforeAutospacing="0" w:afterAutospacing="0" w:line="566" w:lineRule="exact"/>
        <w:ind w:firstLineChars="200" w:firstLine="640"/>
        <w:jc w:val="both"/>
        <w:rPr>
          <w:rFonts w:ascii="仿宋_GB2312" w:eastAsia="仿宋_GB2312" w:hAnsi="仿宋_GB2312" w:cs="仿宋_GB2312"/>
          <w:color w:val="32323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我局政府信息公开工作开展以来，在服务群众，加强沟通等方面取得了明显的进步，但还存在一定差距。主要表现在工作繁重人员编制紧缺，存在信息公开和更新还不够及时、公开内容有待进一步拓展、规章制度有待进一步健全、对政府信息公开的宣传力度不够，在一定程度上影响了工作的开展；在政府公开方面，部分股（室）对政府公开工作认识不足，对符合公开的内容没有及时、全面公开到位。</w:t>
      </w:r>
    </w:p>
    <w:p w:rsidR="005E1041" w:rsidRDefault="00D171CA">
      <w:pPr>
        <w:pStyle w:val="a3"/>
        <w:widowControl/>
        <w:shd w:val="clear" w:color="auto" w:fill="FFFFFF"/>
        <w:spacing w:beforeAutospacing="0" w:afterAutospacing="0" w:line="566" w:lineRule="exact"/>
        <w:ind w:firstLineChars="200" w:firstLine="640"/>
        <w:jc w:val="both"/>
        <w:rPr>
          <w:rFonts w:ascii="仿宋_GB2312" w:eastAsia="仿宋_GB2312" w:hAnsi="仿宋_GB2312" w:cs="仿宋_GB2312"/>
          <w:color w:val="32323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（二）政府信息公开整改方向</w:t>
      </w:r>
    </w:p>
    <w:p w:rsidR="005E1041" w:rsidRDefault="00D171CA">
      <w:pPr>
        <w:pStyle w:val="a3"/>
        <w:widowControl/>
        <w:shd w:val="clear" w:color="auto" w:fill="FFFFFF"/>
        <w:spacing w:beforeAutospacing="0" w:afterAutospacing="0" w:line="566" w:lineRule="exact"/>
        <w:ind w:firstLineChars="200" w:firstLine="640"/>
        <w:jc w:val="both"/>
        <w:rPr>
          <w:rFonts w:ascii="仿宋_GB2312" w:eastAsia="仿宋_GB2312" w:hAnsi="仿宋_GB2312" w:cs="仿宋_GB2312"/>
          <w:color w:val="32323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针对新形势、新情况，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21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年我局在政府信息公开工作将重点抓四方面工作：一是抓考核促提高。把政府信息公开工作纳入干部考核的重要内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容，切实抓紧抓好政府信息公开工作；二是抓制度促规范。进一步健全和完善政府信息公开制度，规范公开内容，提高公开质量，促使我局政府信息公开工作朝规范化、制度化方向发展；三是抓督查促落实。进一步加大监督检查力度，督促落实政府公开工作，自觉接受政府及群众的监督，特别是要充分发挥新闻舆论等社会监督的作用，在以完善投诉信箱、监督投诉电话等形式主动接受社会监督的基础上，通过政府网站进一步拓宽便民的监督形式和方法；四是抓重点促深化。突出政府信息公开的重点，在深化完善和巩固提高上下功夫，同时，要求按照有关规定，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lastRenderedPageBreak/>
        <w:t>根据效能建设有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关要求，进一步公开办事程序、办事标准、办事结果，并在工作质量、态度、时效等方面</w:t>
      </w:r>
      <w:proofErr w:type="gramStart"/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作出</w:t>
      </w:r>
      <w:proofErr w:type="gramEnd"/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承诺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不断增强工作透明度。</w:t>
      </w:r>
    </w:p>
    <w:p w:rsidR="005E1041" w:rsidRDefault="00D171CA">
      <w:pPr>
        <w:pStyle w:val="a3"/>
        <w:widowControl/>
        <w:shd w:val="clear" w:color="auto" w:fill="FFFFFF"/>
        <w:spacing w:beforeAutospacing="0" w:afterAutospacing="0" w:line="566" w:lineRule="exact"/>
        <w:ind w:firstLineChars="200" w:firstLine="640"/>
        <w:jc w:val="both"/>
        <w:rPr>
          <w:rFonts w:ascii="仿宋_GB2312" w:eastAsia="仿宋_GB2312" w:hAnsi="仿宋_GB2312" w:cs="仿宋_GB2312"/>
          <w:color w:val="32323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六、其他需要报告的事项</w:t>
      </w:r>
    </w:p>
    <w:p w:rsidR="005E1041" w:rsidRDefault="00D171CA">
      <w:pPr>
        <w:pStyle w:val="a3"/>
        <w:widowControl/>
        <w:shd w:val="clear" w:color="auto" w:fill="FFFFFF"/>
        <w:spacing w:beforeAutospacing="0" w:afterAutospacing="0" w:line="566" w:lineRule="exact"/>
        <w:ind w:firstLineChars="200" w:firstLine="640"/>
        <w:jc w:val="both"/>
        <w:rPr>
          <w:rFonts w:ascii="仿宋_GB2312" w:eastAsia="仿宋_GB2312" w:hAnsi="仿宋_GB2312" w:cs="仿宋_GB2312"/>
          <w:color w:val="32323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（一）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通过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县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政府网站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“宣汉县电子政务内网门户站”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主动公开信息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86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条。通过新</w:t>
      </w:r>
      <w:proofErr w:type="gramStart"/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浪微博每天</w:t>
      </w:r>
      <w:proofErr w:type="gramEnd"/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发布气象信息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至少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条，全年共计发布信息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450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余条。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年全年通过“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宣汉气象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”</w:t>
      </w:r>
      <w:proofErr w:type="gramStart"/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微信平台</w:t>
      </w:r>
      <w:proofErr w:type="gramEnd"/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每日定时更新</w:t>
      </w:r>
      <w:proofErr w:type="gramStart"/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文章，普及气象知识，发布气象信息。</w:t>
      </w:r>
    </w:p>
    <w:p w:rsidR="005E1041" w:rsidRDefault="00D171CA">
      <w:pPr>
        <w:pStyle w:val="a3"/>
        <w:widowControl/>
        <w:shd w:val="clear" w:color="auto" w:fill="FFFFFF"/>
        <w:spacing w:beforeAutospacing="0" w:afterAutospacing="0" w:line="566" w:lineRule="exact"/>
        <w:ind w:firstLineChars="200" w:firstLine="640"/>
        <w:jc w:val="both"/>
        <w:rPr>
          <w:rFonts w:ascii="仿宋_GB2312" w:eastAsia="仿宋_GB2312" w:hAnsi="仿宋_GB2312" w:cs="仿宋_GB2312"/>
          <w:color w:val="32323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（二）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是通过其他媒体、形式进行信息公开。利用“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3.23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”气象日、“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5.12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”防灾减灾周、“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12.4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”法制宣传日等专题活动，向社会公众发放气象科普宣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传资料。利用电视天气预报、主流媒体开展气象信息服务。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 </w:t>
      </w:r>
    </w:p>
    <w:p w:rsidR="005E1041" w:rsidRDefault="00D171CA">
      <w:pPr>
        <w:pStyle w:val="a3"/>
        <w:widowControl/>
        <w:shd w:val="clear" w:color="auto" w:fill="FFFFFF"/>
        <w:spacing w:beforeAutospacing="0" w:afterAutospacing="0" w:line="566" w:lineRule="exact"/>
        <w:ind w:firstLineChars="200" w:firstLine="640"/>
        <w:jc w:val="both"/>
        <w:rPr>
          <w:rFonts w:ascii="仿宋_GB2312" w:eastAsia="仿宋_GB2312" w:hAnsi="仿宋_GB2312" w:cs="仿宋_GB2312"/>
          <w:color w:val="32323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（三）积极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回应社会关切落实情况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年度接受群众咨询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人次，均为电话咨询。主要是天气预报、天气信息、行政审批、防雷检测等问题，我局均给予及时答复，受到了群众的好评。</w:t>
      </w:r>
    </w:p>
    <w:p w:rsidR="005E1041" w:rsidRDefault="005E1041">
      <w:pPr>
        <w:pStyle w:val="a3"/>
        <w:widowControl/>
        <w:shd w:val="clear" w:color="auto" w:fill="FFFFFF"/>
        <w:spacing w:beforeAutospacing="0" w:afterAutospacing="0" w:line="566" w:lineRule="exact"/>
        <w:ind w:firstLineChars="200" w:firstLine="640"/>
        <w:jc w:val="both"/>
        <w:rPr>
          <w:rFonts w:ascii="仿宋_GB2312" w:eastAsia="仿宋_GB2312" w:hAnsi="仿宋_GB2312" w:cs="仿宋_GB2312"/>
          <w:color w:val="323232"/>
          <w:sz w:val="32"/>
          <w:szCs w:val="32"/>
          <w:shd w:val="clear" w:color="auto" w:fill="FFFFFF"/>
        </w:rPr>
      </w:pPr>
    </w:p>
    <w:p w:rsidR="005E1041" w:rsidRDefault="005E1041">
      <w:pPr>
        <w:pStyle w:val="a3"/>
        <w:widowControl/>
        <w:shd w:val="clear" w:color="auto" w:fill="FFFFFF"/>
        <w:spacing w:beforeAutospacing="0" w:afterAutospacing="0" w:line="566" w:lineRule="exact"/>
        <w:ind w:firstLineChars="200" w:firstLine="640"/>
        <w:jc w:val="both"/>
        <w:rPr>
          <w:rFonts w:ascii="仿宋_GB2312" w:eastAsia="仿宋_GB2312" w:hAnsi="仿宋_GB2312" w:cs="仿宋_GB2312"/>
          <w:color w:val="323232"/>
          <w:sz w:val="32"/>
          <w:szCs w:val="32"/>
          <w:shd w:val="clear" w:color="auto" w:fill="FFFFFF"/>
        </w:rPr>
      </w:pPr>
    </w:p>
    <w:p w:rsidR="005E1041" w:rsidRDefault="00D171CA">
      <w:pPr>
        <w:pStyle w:val="a3"/>
        <w:widowControl/>
        <w:shd w:val="clear" w:color="auto" w:fill="FFFFFF"/>
        <w:spacing w:beforeAutospacing="0" w:afterAutospacing="0" w:line="566" w:lineRule="exact"/>
        <w:ind w:firstLineChars="200" w:firstLine="640"/>
        <w:jc w:val="both"/>
        <w:rPr>
          <w:rFonts w:ascii="仿宋_GB2312" w:eastAsia="仿宋_GB2312" w:hAnsi="仿宋_GB2312" w:cs="仿宋_GB2312"/>
          <w:color w:val="32323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宣汉县气象局</w:t>
      </w:r>
    </w:p>
    <w:p w:rsidR="005E1041" w:rsidRDefault="00D171CA">
      <w:pPr>
        <w:pStyle w:val="a3"/>
        <w:widowControl/>
        <w:shd w:val="clear" w:color="auto" w:fill="FFFFFF"/>
        <w:spacing w:beforeAutospacing="0" w:afterAutospacing="0" w:line="566" w:lineRule="exact"/>
        <w:ind w:firstLineChars="200" w:firstLine="640"/>
        <w:jc w:val="both"/>
        <w:rPr>
          <w:rFonts w:ascii="仿宋_GB2312" w:eastAsia="仿宋_GB2312" w:hAnsi="仿宋_GB2312" w:cs="仿宋_GB2312"/>
          <w:color w:val="32323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 xml:space="preserve">                             2021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323232"/>
          <w:sz w:val="32"/>
          <w:szCs w:val="32"/>
          <w:shd w:val="clear" w:color="auto" w:fill="FFFFFF"/>
        </w:rPr>
        <w:t>日</w:t>
      </w:r>
    </w:p>
    <w:sectPr w:rsidR="005E1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2225A"/>
    <w:rsid w:val="005E1041"/>
    <w:rsid w:val="00D171CA"/>
    <w:rsid w:val="02333E58"/>
    <w:rsid w:val="06E92969"/>
    <w:rsid w:val="08A921E3"/>
    <w:rsid w:val="22D21282"/>
    <w:rsid w:val="25265C3F"/>
    <w:rsid w:val="2772225A"/>
    <w:rsid w:val="2A1F60BF"/>
    <w:rsid w:val="4893067F"/>
    <w:rsid w:val="510947DA"/>
    <w:rsid w:val="5FE16FE8"/>
    <w:rsid w:val="6A122CF6"/>
    <w:rsid w:val="6B101250"/>
    <w:rsid w:val="6F1B31DE"/>
    <w:rsid w:val="74DB2591"/>
    <w:rsid w:val="7CB7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417</Words>
  <Characters>2382</Characters>
  <Application>Microsoft Office Word</Application>
  <DocSecurity>0</DocSecurity>
  <Lines>19</Lines>
  <Paragraphs>5</Paragraphs>
  <ScaleCrop>false</ScaleCrop>
  <Company>LENOVO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妖怪哪里跑！</dc:creator>
  <cp:lastModifiedBy>盛贻婷</cp:lastModifiedBy>
  <cp:revision>2</cp:revision>
  <cp:lastPrinted>2021-01-18T02:48:00Z</cp:lastPrinted>
  <dcterms:created xsi:type="dcterms:W3CDTF">2021-01-18T02:16:00Z</dcterms:created>
  <dcterms:modified xsi:type="dcterms:W3CDTF">2022-09-29T01:51:00Z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